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399D5" w14:textId="1D48745D" w:rsidR="008E3E44" w:rsidRPr="00B71259" w:rsidRDefault="008E3E44" w:rsidP="008E3E44">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rPr>
          <w:rFonts w:ascii="Times New Roman" w:hAnsi="Times New Roman"/>
        </w:rPr>
        <w:t>bis-e</w:t>
      </w:r>
      <w:r>
        <w:tab/>
      </w:r>
      <w:r w:rsidRPr="0089423F">
        <w:rPr>
          <w:rFonts w:ascii="Times New Roman" w:hAnsi="Times New Roman"/>
          <w:sz w:val="32"/>
          <w:szCs w:val="32"/>
        </w:rPr>
        <w:t>R1-</w:t>
      </w:r>
      <w:r w:rsidRPr="0089423F">
        <w:rPr>
          <w:rFonts w:ascii="Times New Roman" w:hAnsi="Times New Roman"/>
        </w:rPr>
        <w:t xml:space="preserve"> </w:t>
      </w:r>
      <w:r w:rsidRPr="0089423F">
        <w:rPr>
          <w:rFonts w:ascii="Times New Roman" w:hAnsi="Times New Roman"/>
          <w:sz w:val="32"/>
          <w:szCs w:val="32"/>
        </w:rPr>
        <w:t>22</w:t>
      </w:r>
      <w:r w:rsidR="0081048D" w:rsidRPr="0089423F">
        <w:rPr>
          <w:rFonts w:ascii="Times New Roman" w:hAnsi="Times New Roman"/>
          <w:sz w:val="32"/>
          <w:szCs w:val="32"/>
        </w:rPr>
        <w:t>09624</w:t>
      </w:r>
    </w:p>
    <w:p w14:paraId="2B415174" w14:textId="77777777" w:rsidR="008E3E44" w:rsidRPr="00B71259" w:rsidRDefault="008E3E44" w:rsidP="008E3E44">
      <w:pPr>
        <w:pStyle w:val="3GPPHeader"/>
        <w:rPr>
          <w:rFonts w:ascii="Times New Roman" w:hAnsi="Times New Roman"/>
        </w:rPr>
      </w:pPr>
      <w:r w:rsidRPr="00B71259">
        <w:rPr>
          <w:rFonts w:ascii="Times New Roman" w:hAnsi="Times New Roman"/>
        </w:rPr>
        <w:t xml:space="preserve">e-Meeting, </w:t>
      </w:r>
      <w:r>
        <w:rPr>
          <w:rFonts w:ascii="Times New Roman" w:hAnsi="Times New Roman"/>
        </w:rPr>
        <w:t>October</w:t>
      </w:r>
      <w:r w:rsidRPr="00B71259">
        <w:rPr>
          <w:rFonts w:ascii="Times New Roman" w:hAnsi="Times New Roman"/>
        </w:rPr>
        <w:t xml:space="preserve"> </w:t>
      </w:r>
      <w:r>
        <w:rPr>
          <w:rFonts w:ascii="Times New Roman" w:hAnsi="Times New Roman"/>
        </w:rPr>
        <w:t>10</w:t>
      </w:r>
      <w:r w:rsidRPr="00B71259">
        <w:rPr>
          <w:rFonts w:ascii="Times New Roman" w:hAnsi="Times New Roman"/>
          <w:vertAlign w:val="superscript"/>
        </w:rPr>
        <w:t>th</w:t>
      </w:r>
      <w:r w:rsidRPr="00B71259">
        <w:rPr>
          <w:rFonts w:ascii="Times New Roman" w:hAnsi="Times New Roman"/>
        </w:rPr>
        <w:t xml:space="preserve"> – </w:t>
      </w:r>
      <w:r>
        <w:rPr>
          <w:rFonts w:ascii="Times New Roman" w:hAnsi="Times New Roman"/>
        </w:rPr>
        <w:t>19</w:t>
      </w:r>
      <w:r w:rsidRPr="00B71259">
        <w:rPr>
          <w:rFonts w:ascii="Times New Roman" w:hAnsi="Times New Roman"/>
          <w:vertAlign w:val="superscript"/>
        </w:rPr>
        <w:t>th</w:t>
      </w:r>
      <w:r w:rsidRPr="00B7125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0388AA28"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493C3A45"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222954">
        <w:rPr>
          <w:rFonts w:ascii="Times New Roman" w:hAnsi="Times New Roman"/>
          <w:sz w:val="22"/>
        </w:rPr>
        <w:t>G</w:t>
      </w:r>
      <w:r w:rsidR="006D261C" w:rsidRPr="00B71259">
        <w:rPr>
          <w:rFonts w:ascii="Times New Roman" w:hAnsi="Times New Roman"/>
          <w:sz w:val="22"/>
        </w:rPr>
        <w:t>eneral aspects of AI</w:t>
      </w:r>
      <w:r w:rsidR="00CB5DBA">
        <w:rPr>
          <w:rFonts w:ascii="Times New Roman" w:hAnsi="Times New Roman"/>
          <w:sz w:val="22"/>
        </w:rPr>
        <w:t xml:space="preserve"> and </w:t>
      </w:r>
      <w:r w:rsidR="006D261C" w:rsidRPr="00B71259">
        <w:rPr>
          <w:rFonts w:ascii="Times New Roman" w:hAnsi="Times New Roman"/>
          <w:sz w:val="22"/>
        </w:rPr>
        <w:t>ML framework</w:t>
      </w:r>
      <w:r w:rsidR="00B71259">
        <w:rPr>
          <w:rFonts w:ascii="Times New Roman" w:hAnsi="Times New Roman"/>
          <w:sz w:val="22"/>
        </w:rPr>
        <w:t xml:space="preserve"> for NR air interface</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4F0986E3" w14:textId="2BCA81D0" w:rsidR="00B07ED2" w:rsidRPr="00880D58" w:rsidRDefault="00636AC2" w:rsidP="008B06D9">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w:t>
      </w:r>
      <w:r w:rsidR="00B07ED2" w:rsidRPr="00880D58">
        <w:rPr>
          <w:sz w:val="22"/>
          <w:szCs w:val="22"/>
        </w:rPr>
        <w:t xml:space="preserve">The package includes a study item on AI/ML for NR air interface, and the work item description can be found in </w:t>
      </w:r>
      <w:r w:rsidR="00B07ED2" w:rsidRPr="00880D58">
        <w:rPr>
          <w:sz w:val="22"/>
          <w:szCs w:val="22"/>
        </w:rPr>
        <w:fldChar w:fldCharType="begin"/>
      </w:r>
      <w:r w:rsidR="00B07ED2" w:rsidRPr="00880D58">
        <w:rPr>
          <w:sz w:val="22"/>
          <w:szCs w:val="22"/>
        </w:rPr>
        <w:instrText xml:space="preserve"> REF _Ref45286859 \r \h </w:instrText>
      </w:r>
      <w:r w:rsidR="00880D58">
        <w:rPr>
          <w:sz w:val="22"/>
          <w:szCs w:val="22"/>
        </w:rPr>
        <w:instrText xml:space="preserve"> \* MERGEFORMAT </w:instrText>
      </w:r>
      <w:r w:rsidR="00B07ED2" w:rsidRPr="00880D58">
        <w:rPr>
          <w:sz w:val="22"/>
          <w:szCs w:val="22"/>
        </w:rPr>
      </w:r>
      <w:r w:rsidR="00B07ED2" w:rsidRPr="00880D58">
        <w:rPr>
          <w:sz w:val="22"/>
          <w:szCs w:val="22"/>
        </w:rPr>
        <w:fldChar w:fldCharType="separate"/>
      </w:r>
      <w:r w:rsidR="00B07ED2" w:rsidRPr="00880D58">
        <w:rPr>
          <w:sz w:val="22"/>
          <w:szCs w:val="22"/>
        </w:rPr>
        <w:t>[1]</w:t>
      </w:r>
      <w:r w:rsidR="00B07ED2" w:rsidRPr="00880D58">
        <w:rPr>
          <w:sz w:val="22"/>
          <w:szCs w:val="22"/>
        </w:rPr>
        <w:fldChar w:fldCharType="end"/>
      </w:r>
      <w:r w:rsidR="00B07ED2" w:rsidRPr="00880D58">
        <w:rPr>
          <w:sz w:val="22"/>
          <w:szCs w:val="22"/>
        </w:rPr>
        <w:t>.</w:t>
      </w:r>
    </w:p>
    <w:p w14:paraId="14BE27CE" w14:textId="1F97D466" w:rsidR="00B07ED2" w:rsidRPr="00880D58" w:rsidRDefault="00B07ED2" w:rsidP="00B07ED2">
      <w:pPr>
        <w:jc w:val="both"/>
        <w:rPr>
          <w:sz w:val="22"/>
          <w:szCs w:val="22"/>
        </w:rPr>
      </w:pPr>
      <w:r w:rsidRPr="00880D58">
        <w:rPr>
          <w:sz w:val="22"/>
          <w:szCs w:val="22"/>
        </w:rPr>
        <w:t>One objective of the SI is to investigate AI/ML framework for NR air interface:</w:t>
      </w:r>
    </w:p>
    <w:p w14:paraId="0AFE568D" w14:textId="197AB468" w:rsidR="00B07ED2" w:rsidRPr="00880D58" w:rsidRDefault="0089423F" w:rsidP="00B07ED2">
      <w:pPr>
        <w:jc w:val="both"/>
        <w:rPr>
          <w:sz w:val="22"/>
          <w:szCs w:val="22"/>
        </w:rPr>
      </w:pPr>
      <w:r>
        <w:pict w14:anchorId="46252148">
          <v:shapetype id="_x0000_t202" coordsize="21600,21600" o:spt="202" path="m,l,21600r21600,l21600,xe">
            <v:stroke joinstyle="miter"/>
            <v:path gradientshapeok="t" o:connecttype="rect"/>
          </v:shapetype>
          <v:shape id="_x0000_s2051" type="#_x0000_t202" style="width:468pt;height:181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55BC9E8A" w14:textId="77777777" w:rsidR="00B07ED2" w:rsidRDefault="00B07ED2" w:rsidP="00B07ED2">
                  <w:pPr>
                    <w:spacing w:after="0"/>
                    <w:rPr>
                      <w:bCs/>
                    </w:rPr>
                  </w:pPr>
                  <w:r>
                    <w:rPr>
                      <w:bCs/>
                    </w:rPr>
                    <w:t>AI/ML model, terminology and description to identify common and specific characteristics for framework investigations:</w:t>
                  </w:r>
                </w:p>
                <w:p w14:paraId="401AF77D" w14:textId="77777777" w:rsidR="00B07ED2" w:rsidRDefault="00B07ED2" w:rsidP="00B07ED2">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14:paraId="65954AB4" w14:textId="77777777" w:rsidR="00B07ED2" w:rsidRDefault="00B07ED2" w:rsidP="00B07ED2">
                  <w:pPr>
                    <w:numPr>
                      <w:ilvl w:val="1"/>
                      <w:numId w:val="2"/>
                    </w:numPr>
                    <w:spacing w:after="0"/>
                    <w:rPr>
                      <w:bCs/>
                    </w:rPr>
                  </w:pPr>
                  <w:r>
                    <w:rPr>
                      <w:bCs/>
                    </w:rPr>
                    <w:t xml:space="preserve">Model generation, e.g., model training (including input/output, pre-/post-process, online/offline as applicable), model validation, model testing, as applicable </w:t>
                  </w:r>
                </w:p>
                <w:p w14:paraId="2B5FC27E" w14:textId="77777777" w:rsidR="00B07ED2" w:rsidRDefault="00B07ED2" w:rsidP="00B07ED2">
                  <w:pPr>
                    <w:numPr>
                      <w:ilvl w:val="1"/>
                      <w:numId w:val="2"/>
                    </w:numPr>
                    <w:spacing w:after="0"/>
                    <w:rPr>
                      <w:bCs/>
                    </w:rPr>
                  </w:pPr>
                  <w:r>
                    <w:rPr>
                      <w:bCs/>
                    </w:rPr>
                    <w:t>Inference operation, e.g., input/output, pre-/post-process, as applicable</w:t>
                  </w:r>
                </w:p>
                <w:p w14:paraId="13B53338" w14:textId="77777777" w:rsidR="00B07ED2" w:rsidRDefault="00B07ED2" w:rsidP="00B07ED2">
                  <w:pPr>
                    <w:numPr>
                      <w:ilvl w:val="0"/>
                      <w:numId w:val="2"/>
                    </w:numPr>
                    <w:spacing w:after="0"/>
                    <w:rPr>
                      <w:bCs/>
                    </w:rPr>
                  </w:pPr>
                  <w:r w:rsidRPr="00FC7555">
                    <w:rPr>
                      <w:bCs/>
                    </w:rPr>
                    <w:t xml:space="preserve">Identify various levels of collaboration </w:t>
                  </w:r>
                  <w:r>
                    <w:rPr>
                      <w:bCs/>
                    </w:rPr>
                    <w:t xml:space="preserve">between UE and gNB pertinent to the selected use cases, e.g., </w:t>
                  </w:r>
                </w:p>
                <w:p w14:paraId="297A9DD9" w14:textId="77777777" w:rsidR="00B07ED2" w:rsidRDefault="00B07ED2" w:rsidP="00B07ED2">
                  <w:pPr>
                    <w:numPr>
                      <w:ilvl w:val="1"/>
                      <w:numId w:val="2"/>
                    </w:numPr>
                    <w:spacing w:after="0"/>
                    <w:rPr>
                      <w:bCs/>
                    </w:rPr>
                  </w:pPr>
                  <w:r>
                    <w:rPr>
                      <w:bCs/>
                    </w:rPr>
                    <w:t>No collaboration: implementation-based only AI/ML algorithms without information exchange [for comparison purposes]</w:t>
                  </w:r>
                </w:p>
                <w:p w14:paraId="600651A4" w14:textId="77777777" w:rsidR="00B07ED2" w:rsidRDefault="00B07ED2" w:rsidP="00B07ED2">
                  <w:pPr>
                    <w:numPr>
                      <w:ilvl w:val="1"/>
                      <w:numId w:val="2"/>
                    </w:numPr>
                    <w:spacing w:after="0"/>
                    <w:rPr>
                      <w:bCs/>
                    </w:rPr>
                  </w:pPr>
                  <w:r>
                    <w:rPr>
                      <w:bCs/>
                    </w:rPr>
                    <w:t xml:space="preserve">Various levels of UE/gNB collaboration targeting at separate or joint ML operation. </w:t>
                  </w:r>
                </w:p>
                <w:p w14:paraId="6D76E92D" w14:textId="77777777" w:rsidR="00B07ED2" w:rsidRDefault="00B07ED2" w:rsidP="00B07ED2">
                  <w:pPr>
                    <w:numPr>
                      <w:ilvl w:val="0"/>
                      <w:numId w:val="2"/>
                    </w:numPr>
                    <w:spacing w:after="0"/>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5DC5312" w14:textId="77777777" w:rsidR="00B07ED2" w:rsidRDefault="00B07ED2" w:rsidP="00B07ED2">
                  <w:pPr>
                    <w:numPr>
                      <w:ilvl w:val="0"/>
                      <w:numId w:val="2"/>
                    </w:numPr>
                    <w:spacing w:after="0"/>
                    <w:rPr>
                      <w:bCs/>
                    </w:rPr>
                  </w:pPr>
                  <w:r>
                    <w:rPr>
                      <w:bCs/>
                    </w:rPr>
                    <w:t xml:space="preserve">Dataset(s) for training, validation, testing, and inference </w:t>
                  </w:r>
                </w:p>
                <w:p w14:paraId="706B866B" w14:textId="77777777" w:rsidR="00B07ED2" w:rsidRDefault="00B07ED2" w:rsidP="00B07ED2">
                  <w:pPr>
                    <w:numPr>
                      <w:ilvl w:val="0"/>
                      <w:numId w:val="2"/>
                    </w:numPr>
                    <w:spacing w:after="0"/>
                    <w:rPr>
                      <w:bCs/>
                    </w:rPr>
                  </w:pPr>
                  <w:r>
                    <w:rPr>
                      <w:bCs/>
                    </w:rPr>
                    <w:t>Identify common notation and terminology for AI/ML related functions, procedures and interfaces</w:t>
                  </w:r>
                </w:p>
                <w:p w14:paraId="0A744CF8" w14:textId="453B3BAA" w:rsidR="00B07ED2" w:rsidRPr="00B07ED2" w:rsidRDefault="00B07ED2" w:rsidP="00B07ED2">
                  <w:pPr>
                    <w:numPr>
                      <w:ilvl w:val="0"/>
                      <w:numId w:val="2"/>
                    </w:numPr>
                    <w:spacing w:after="0"/>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w:r>
    </w:p>
    <w:p w14:paraId="2865F641" w14:textId="25092A69" w:rsidR="008B06D9" w:rsidRPr="00880D58" w:rsidRDefault="00677319" w:rsidP="008B06D9">
      <w:pPr>
        <w:jc w:val="both"/>
        <w:rPr>
          <w:sz w:val="22"/>
          <w:szCs w:val="22"/>
        </w:rPr>
      </w:pPr>
      <w:r>
        <w:rPr>
          <w:sz w:val="22"/>
          <w:szCs w:val="22"/>
        </w:rPr>
        <w:t>At RAN1#109-e</w:t>
      </w:r>
      <w:r w:rsidR="008E3E44">
        <w:rPr>
          <w:sz w:val="22"/>
          <w:szCs w:val="22"/>
        </w:rPr>
        <w:t xml:space="preserve"> and RAN1#110</w:t>
      </w:r>
      <w:r>
        <w:rPr>
          <w:sz w:val="22"/>
          <w:szCs w:val="22"/>
        </w:rPr>
        <w:t>, initial agreements were made to provide directions for further investigation (see Appendix A.1</w:t>
      </w:r>
      <w:r w:rsidR="008E3E44">
        <w:rPr>
          <w:sz w:val="22"/>
          <w:szCs w:val="22"/>
        </w:rPr>
        <w:t xml:space="preserve"> and A.2</w:t>
      </w:r>
      <w:r>
        <w:rPr>
          <w:sz w:val="22"/>
          <w:szCs w:val="22"/>
        </w:rPr>
        <w:t xml:space="preserve">). </w:t>
      </w:r>
      <w:r w:rsidR="00B07ED2" w:rsidRPr="00880D58">
        <w:rPr>
          <w:sz w:val="22"/>
          <w:szCs w:val="22"/>
        </w:rPr>
        <w:t xml:space="preserve">In this contribution, we discuss the </w:t>
      </w:r>
      <w:r w:rsidR="00E95830" w:rsidRPr="00880D58">
        <w:rPr>
          <w:sz w:val="22"/>
          <w:szCs w:val="22"/>
        </w:rPr>
        <w:t>general aspects of AI/ML framework for NR air interface</w:t>
      </w:r>
      <w:r w:rsidR="00B07ED2" w:rsidRPr="00880D58">
        <w:rPr>
          <w:sz w:val="22"/>
          <w:szCs w:val="22"/>
        </w:rPr>
        <w:t xml:space="preserve">. </w:t>
      </w:r>
    </w:p>
    <w:p w14:paraId="28ADA6A7" w14:textId="553ECDF4"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14:paraId="29A966C1" w14:textId="653BB5A5" w:rsidR="007730B8" w:rsidRPr="00880D58" w:rsidRDefault="00FE4C48" w:rsidP="00880D58">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14:paraId="232DEF93" w14:textId="17A9F511" w:rsidR="00636AC2" w:rsidRDefault="00FE4C48" w:rsidP="00880D58">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w:t>
      </w:r>
      <w:r w:rsidRPr="00880D58">
        <w:rPr>
          <w:sz w:val="22"/>
          <w:szCs w:val="22"/>
          <w:lang w:val="en-US" w:eastAsia="ja-JP"/>
        </w:rPr>
        <w:lastRenderedPageBreak/>
        <w:t xml:space="preserve">data center cloud. In addition, its proximity to end users brings new benefits such as lower latency for time-sensitive applications, transport and backhaul efficiencies for data-intensive applications, and data compliance for regulatory reasons. </w:t>
      </w:r>
    </w:p>
    <w:p w14:paraId="77CF03B3" w14:textId="399575E0" w:rsidR="00636AC2" w:rsidRDefault="00FE4C48" w:rsidP="00880D58">
      <w:pPr>
        <w:jc w:val="both"/>
        <w:rPr>
          <w:sz w:val="22"/>
          <w:szCs w:val="22"/>
          <w:lang w:val="en-US" w:eastAsia="ja-JP"/>
        </w:rPr>
      </w:pPr>
      <w:r w:rsidRPr="00880D58">
        <w:rPr>
          <w:sz w:val="22"/>
          <w:szCs w:val="22"/>
          <w:lang w:val="en-US" w:eastAsia="ja-JP"/>
        </w:rPr>
        <w:t xml:space="preserve">Since AI is a highly compute-intensive process, having the </w:t>
      </w:r>
      <w:r w:rsidR="00FF5FCD" w:rsidRPr="00880D58">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14:paraId="77A71777" w14:textId="0CBF16DF" w:rsidR="00FE4C48" w:rsidRDefault="00FE4C48" w:rsidP="00880D58">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14:paraId="19DD2242" w14:textId="6A086694" w:rsidR="00526DE5" w:rsidRPr="00526DE5" w:rsidRDefault="00526DE5" w:rsidP="00880D58">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30FAC549" w14:textId="3688D215" w:rsidR="001A7E24" w:rsidRDefault="001A7E24" w:rsidP="001A7E24">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00FF2548" w:rsidRP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00FF2548" w:rsidRPr="00FF2548">
        <w:rPr>
          <w:sz w:val="22"/>
          <w:szCs w:val="22"/>
          <w:lang w:val="en-US" w:eastAsia="ja-JP"/>
        </w:rPr>
        <w:t xml:space="preserve">The use of rapidly advanced AI techniques, such as </w:t>
      </w:r>
      <w:r>
        <w:rPr>
          <w:sz w:val="22"/>
          <w:szCs w:val="22"/>
          <w:lang w:val="en-US" w:eastAsia="ja-JP"/>
        </w:rPr>
        <w:t>ML</w:t>
      </w:r>
      <w:r w:rsidR="00FF2548" w:rsidRP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00FF2548" w:rsidRPr="00FF2548">
        <w:rPr>
          <w:sz w:val="22"/>
          <w:szCs w:val="22"/>
          <w:lang w:val="en-US" w:eastAsia="ja-JP"/>
        </w:rPr>
        <w:t xml:space="preserve">he current use of AI techniques in </w:t>
      </w:r>
      <w:r>
        <w:rPr>
          <w:sz w:val="22"/>
          <w:szCs w:val="22"/>
          <w:lang w:val="en-US" w:eastAsia="ja-JP"/>
        </w:rPr>
        <w:t>5G systems</w:t>
      </w:r>
      <w:r w:rsidR="00FF2548" w:rsidRP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14:paraId="5435A2A6" w14:textId="6FA84DD3" w:rsidR="008B06D9" w:rsidRPr="008D6988" w:rsidRDefault="001A7E24" w:rsidP="008B06D9">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00827FAE" w:rsidRPr="00827FAE">
        <w:rPr>
          <w:b/>
          <w:bCs/>
          <w:sz w:val="22"/>
          <w:szCs w:val="22"/>
        </w:rPr>
        <w:t>enhanc</w:t>
      </w:r>
      <w:r w:rsidR="00827FAE">
        <w:rPr>
          <w:b/>
          <w:bCs/>
          <w:sz w:val="22"/>
          <w:szCs w:val="22"/>
        </w:rPr>
        <w:t>ing</w:t>
      </w:r>
      <w:r w:rsidR="00827FAE" w:rsidRPr="00827FAE">
        <w:rPr>
          <w:b/>
          <w:bCs/>
          <w:sz w:val="22"/>
          <w:szCs w:val="22"/>
        </w:rPr>
        <w:t xml:space="preserve"> </w:t>
      </w:r>
      <w:r w:rsidR="00827FAE">
        <w:rPr>
          <w:b/>
          <w:bCs/>
          <w:sz w:val="22"/>
          <w:szCs w:val="22"/>
        </w:rPr>
        <w:t xml:space="preserve">5G </w:t>
      </w:r>
      <w:r w:rsidR="00827FAE" w:rsidRPr="00827FAE">
        <w:rPr>
          <w:b/>
          <w:bCs/>
          <w:sz w:val="22"/>
          <w:szCs w:val="22"/>
        </w:rPr>
        <w:t>performance</w:t>
      </w:r>
      <w:r w:rsidRPr="00E86628">
        <w:rPr>
          <w:b/>
          <w:bCs/>
          <w:sz w:val="22"/>
          <w:szCs w:val="22"/>
        </w:rPr>
        <w:t>.</w:t>
      </w:r>
    </w:p>
    <w:p w14:paraId="4637D34F" w14:textId="7AC46696" w:rsidR="00DC3605" w:rsidRDefault="00DC3605" w:rsidP="00DC3605">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Defining stages of AI/ML related algorithms</w:t>
      </w:r>
    </w:p>
    <w:p w14:paraId="0EB6C19D" w14:textId="78D8C8E3" w:rsidR="005D5CFB" w:rsidRPr="000D39A5" w:rsidRDefault="005D5CFB" w:rsidP="008B06D9">
      <w:pPr>
        <w:jc w:val="both"/>
        <w:rPr>
          <w:sz w:val="22"/>
          <w:szCs w:val="22"/>
        </w:rPr>
      </w:pPr>
      <w:r w:rsidRPr="000D39A5">
        <w:rPr>
          <w:sz w:val="22"/>
          <w:szCs w:val="22"/>
        </w:rPr>
        <w:t xml:space="preserve">AI/ML related algorithms vary in scale and complexity, but their general </w:t>
      </w:r>
      <w:r w:rsidR="00526DE5" w:rsidRPr="000D39A5">
        <w:rPr>
          <w:sz w:val="22"/>
          <w:szCs w:val="22"/>
        </w:rPr>
        <w:t>defining stages are similar.</w:t>
      </w:r>
      <w:r w:rsidR="000D75BB">
        <w:rPr>
          <w:sz w:val="22"/>
          <w:szCs w:val="22"/>
        </w:rPr>
        <w:t xml:space="preserve"> Figure 1</w:t>
      </w:r>
      <w:r w:rsidRPr="000D39A5">
        <w:rPr>
          <w:sz w:val="22"/>
          <w:szCs w:val="22"/>
        </w:rPr>
        <w:t xml:space="preserve"> </w:t>
      </w:r>
      <w:r w:rsidR="000D39A5" w:rsidRPr="000D39A5">
        <w:rPr>
          <w:sz w:val="22"/>
          <w:szCs w:val="22"/>
        </w:rPr>
        <w:t>provides an illustration of the general defining stages of AI/ML related algorithms.</w:t>
      </w:r>
    </w:p>
    <w:p w14:paraId="1C66802E" w14:textId="03FD8188" w:rsidR="00DC3605" w:rsidRDefault="00E4326D" w:rsidP="000D39A5">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965491" cy="2198927"/>
                    </a:xfrm>
                    <a:prstGeom prst="rect">
                      <a:avLst/>
                    </a:prstGeom>
                  </pic:spPr>
                </pic:pic>
              </a:graphicData>
            </a:graphic>
          </wp:inline>
        </w:drawing>
      </w:r>
    </w:p>
    <w:p w14:paraId="2AA7D9D5" w14:textId="160AAB4F" w:rsidR="00526DE5" w:rsidRPr="008D6988" w:rsidRDefault="008D6988" w:rsidP="008D6988">
      <w:pPr>
        <w:pStyle w:val="Caption"/>
        <w:jc w:val="center"/>
        <w:rPr>
          <w:b/>
          <w:bCs/>
          <w:i w:val="0"/>
          <w:iCs w:val="0"/>
          <w:color w:val="auto"/>
        </w:rPr>
      </w:pPr>
      <w:r>
        <w:t xml:space="preserve">Figure </w:t>
      </w:r>
      <w:r>
        <w:fldChar w:fldCharType="begin"/>
      </w:r>
      <w:r>
        <w:instrText xml:space="preserve"> SEQ Figure \* ARABIC </w:instrText>
      </w:r>
      <w:r>
        <w:fldChar w:fldCharType="separate"/>
      </w:r>
      <w:r>
        <w:rPr>
          <w:noProof/>
        </w:rPr>
        <w:t>1</w:t>
      </w:r>
      <w:r>
        <w:fldChar w:fldCharType="end"/>
      </w:r>
      <w:r>
        <w:rPr>
          <w:b/>
          <w:bCs/>
          <w:i w:val="0"/>
          <w:iCs w:val="0"/>
          <w:color w:val="auto"/>
        </w:rPr>
        <w:t xml:space="preserve">: </w:t>
      </w:r>
      <w:r w:rsidR="00526DE5" w:rsidRPr="008D6988">
        <w:t>Defining stages of AI/ML related algorithms.</w:t>
      </w:r>
    </w:p>
    <w:p w14:paraId="613E35EE" w14:textId="6DC38608" w:rsidR="00526DE5" w:rsidRPr="004C5053" w:rsidRDefault="000D39A5" w:rsidP="008B06D9">
      <w:pPr>
        <w:jc w:val="both"/>
        <w:rPr>
          <w:sz w:val="22"/>
          <w:szCs w:val="22"/>
        </w:rPr>
      </w:pPr>
      <w:r w:rsidRPr="004C5053">
        <w:rPr>
          <w:sz w:val="22"/>
          <w:szCs w:val="22"/>
        </w:rPr>
        <w:lastRenderedPageBreak/>
        <w:t>The functions of the defining stages of AI/ML related algorithms are described below.</w:t>
      </w:r>
    </w:p>
    <w:p w14:paraId="00F9C670" w14:textId="6692EBF8" w:rsidR="000D39A5" w:rsidRDefault="000D39A5" w:rsidP="000D39A5">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14:paraId="2BC5355E" w14:textId="77777777" w:rsidR="002B3EA0" w:rsidRDefault="002B3EA0" w:rsidP="002B3EA0">
      <w:pPr>
        <w:pStyle w:val="ListParagraph"/>
        <w:jc w:val="both"/>
        <w:rPr>
          <w:sz w:val="22"/>
          <w:szCs w:val="22"/>
        </w:rPr>
      </w:pPr>
    </w:p>
    <w:p w14:paraId="716CE4B1" w14:textId="77302BD1" w:rsidR="00C84A36" w:rsidRDefault="004C5053" w:rsidP="000D39A5">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002B3EA0" w:rsidRPr="002B3EA0">
        <w:rPr>
          <w:sz w:val="22"/>
          <w:szCs w:val="22"/>
        </w:rPr>
        <w:t xml:space="preserve">whether </w:t>
      </w:r>
      <w:r w:rsidR="002B3EA0">
        <w:rPr>
          <w:sz w:val="22"/>
          <w:szCs w:val="22"/>
        </w:rPr>
        <w:t>to proceed with</w:t>
      </w:r>
      <w:r w:rsidR="002B3EA0" w:rsidRPr="002B3EA0">
        <w:rPr>
          <w:sz w:val="22"/>
          <w:szCs w:val="22"/>
        </w:rPr>
        <w:t xml:space="preserve"> </w:t>
      </w:r>
      <w:r w:rsidR="002B3EA0">
        <w:rPr>
          <w:sz w:val="22"/>
          <w:szCs w:val="22"/>
        </w:rPr>
        <w:t>(</w:t>
      </w:r>
      <w:r w:rsidR="002B3EA0" w:rsidRPr="002B3EA0">
        <w:rPr>
          <w:sz w:val="22"/>
          <w:szCs w:val="22"/>
        </w:rPr>
        <w:t>re</w:t>
      </w:r>
      <w:r w:rsidR="002B3EA0">
        <w:rPr>
          <w:sz w:val="22"/>
          <w:szCs w:val="22"/>
        </w:rPr>
        <w:t>)</w:t>
      </w:r>
      <w:r w:rsidR="002B3EA0" w:rsidRPr="002B3EA0">
        <w:rPr>
          <w:sz w:val="22"/>
          <w:szCs w:val="22"/>
        </w:rPr>
        <w:t>train</w:t>
      </w:r>
      <w:r w:rsidR="002B3EA0">
        <w:rPr>
          <w:sz w:val="22"/>
          <w:szCs w:val="22"/>
        </w:rPr>
        <w:t>ing</w:t>
      </w:r>
      <w:r w:rsidR="002B3EA0" w:rsidRPr="002B3EA0">
        <w:rPr>
          <w:sz w:val="22"/>
          <w:szCs w:val="22"/>
        </w:rPr>
        <w:t xml:space="preserve"> the model</w:t>
      </w:r>
      <w:r w:rsidR="002A0E87">
        <w:rPr>
          <w:sz w:val="22"/>
          <w:szCs w:val="22"/>
        </w:rPr>
        <w:t xml:space="preserve"> is made</w:t>
      </w:r>
      <w:r w:rsidR="002B3EA0" w:rsidRP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002B3EA0" w:rsidRP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00C84A36" w:rsidRPr="002B3EA0">
        <w:rPr>
          <w:sz w:val="22"/>
          <w:szCs w:val="22"/>
        </w:rPr>
        <w:t>ata values skew</w:t>
      </w:r>
      <w:r w:rsidR="00C84A36">
        <w:rPr>
          <w:sz w:val="22"/>
          <w:szCs w:val="22"/>
        </w:rPr>
        <w:t>s. If there are</w:t>
      </w:r>
      <w:r w:rsidR="00C84A36" w:rsidRPr="002B3EA0">
        <w:rPr>
          <w:sz w:val="22"/>
          <w:szCs w:val="22"/>
        </w:rPr>
        <w:t xml:space="preserve"> significant changes in the statistical properties of data, </w:t>
      </w:r>
      <w:r w:rsidR="00C84A36">
        <w:rPr>
          <w:sz w:val="22"/>
          <w:szCs w:val="22"/>
        </w:rPr>
        <w:t>a retraining of the model is necessary to capture the changes.</w:t>
      </w:r>
    </w:p>
    <w:p w14:paraId="798E587A" w14:textId="77777777" w:rsidR="00C84A36" w:rsidRPr="00C84A36" w:rsidRDefault="00C84A36" w:rsidP="00C84A36">
      <w:pPr>
        <w:pStyle w:val="ListParagraph"/>
        <w:rPr>
          <w:sz w:val="22"/>
          <w:szCs w:val="22"/>
        </w:rPr>
      </w:pPr>
    </w:p>
    <w:p w14:paraId="740CD4EE" w14:textId="033B5BCF" w:rsidR="002B3EA0" w:rsidRDefault="00C84A36" w:rsidP="000D39A5">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14:paraId="736ADDA6" w14:textId="77777777" w:rsidR="00C84A36" w:rsidRDefault="00C84A36" w:rsidP="00C84A36">
      <w:pPr>
        <w:pStyle w:val="ListParagraph"/>
        <w:jc w:val="both"/>
        <w:rPr>
          <w:sz w:val="22"/>
          <w:szCs w:val="22"/>
        </w:rPr>
      </w:pPr>
    </w:p>
    <w:p w14:paraId="38690D71" w14:textId="003D3785" w:rsidR="00C84A36" w:rsidRDefault="00C84A36" w:rsidP="00C84A36">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14:paraId="6EC54E3B" w14:textId="77777777" w:rsidR="00C84A36" w:rsidRPr="00C84A36" w:rsidRDefault="00C84A36" w:rsidP="00C84A36">
      <w:pPr>
        <w:pStyle w:val="ListParagraph"/>
        <w:rPr>
          <w:sz w:val="22"/>
          <w:szCs w:val="22"/>
        </w:rPr>
      </w:pPr>
    </w:p>
    <w:p w14:paraId="2D99CFD1" w14:textId="21917AFB" w:rsidR="00C84A36" w:rsidRDefault="00C84A36" w:rsidP="00C84A36">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14:paraId="5E6C8E51" w14:textId="77777777" w:rsidR="00C84A36" w:rsidRPr="00C84A36" w:rsidRDefault="00C84A36" w:rsidP="00C84A36">
      <w:pPr>
        <w:pStyle w:val="ListParagraph"/>
        <w:rPr>
          <w:sz w:val="22"/>
          <w:szCs w:val="22"/>
        </w:rPr>
      </w:pPr>
    </w:p>
    <w:p w14:paraId="13A28F9F" w14:textId="38DB447A" w:rsidR="00C84A36" w:rsidRDefault="00C84A36" w:rsidP="00C84A36">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14:paraId="63C9996C" w14:textId="77777777" w:rsidR="00C84A36" w:rsidRPr="00C84A36" w:rsidRDefault="00C84A36" w:rsidP="00C84A36">
      <w:pPr>
        <w:pStyle w:val="ListParagraph"/>
        <w:rPr>
          <w:sz w:val="22"/>
          <w:szCs w:val="22"/>
        </w:rPr>
      </w:pPr>
    </w:p>
    <w:p w14:paraId="04FFFA26" w14:textId="425E33D4" w:rsidR="00E4326D" w:rsidRDefault="002A0E87" w:rsidP="00E4326D">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14:paraId="3F7384FE" w14:textId="77777777" w:rsidR="00E4326D" w:rsidRPr="00E4326D" w:rsidRDefault="00E4326D" w:rsidP="00E4326D">
      <w:pPr>
        <w:pStyle w:val="ListParagraph"/>
        <w:rPr>
          <w:sz w:val="22"/>
          <w:szCs w:val="22"/>
        </w:rPr>
      </w:pPr>
    </w:p>
    <w:p w14:paraId="404E0586" w14:textId="698A302C" w:rsidR="00E4326D" w:rsidRDefault="00E4326D" w:rsidP="00E4326D">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14:paraId="07D822FB" w14:textId="77777777" w:rsidR="00E4326D" w:rsidRPr="00E4326D" w:rsidRDefault="00E4326D" w:rsidP="00E4326D">
      <w:pPr>
        <w:pStyle w:val="ListParagraph"/>
        <w:rPr>
          <w:sz w:val="22"/>
          <w:szCs w:val="22"/>
        </w:rPr>
      </w:pPr>
    </w:p>
    <w:p w14:paraId="0741AF57" w14:textId="0A61A4D2" w:rsidR="00E4326D" w:rsidRDefault="00E4326D" w:rsidP="00E4326D">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14:paraId="7512A928" w14:textId="19890FCB" w:rsidR="000D75BB" w:rsidRPr="000D75BB" w:rsidRDefault="005130C9" w:rsidP="00DD73B1">
      <w:pPr>
        <w:jc w:val="both"/>
        <w:rPr>
          <w:sz w:val="22"/>
          <w:szCs w:val="22"/>
        </w:rPr>
      </w:pPr>
      <w:r>
        <w:rPr>
          <w:sz w:val="22"/>
          <w:szCs w:val="22"/>
        </w:rPr>
        <w:t xml:space="preserve">The details of each defining stage largely depends on specific use cases. </w:t>
      </w:r>
      <w:r w:rsidR="00DD73B1">
        <w:rPr>
          <w:sz w:val="22"/>
          <w:szCs w:val="22"/>
        </w:rPr>
        <w:t>The m</w:t>
      </w:r>
      <w:r w:rsidR="00DD73B1" w:rsidRPr="000D75BB">
        <w:rPr>
          <w:sz w:val="22"/>
          <w:szCs w:val="22"/>
        </w:rPr>
        <w:t>odel generation, e.g., model training (including input/output, pre-/post-process, online/offlin</w:t>
      </w:r>
      <w:r w:rsidR="00DD73B1">
        <w:rPr>
          <w:sz w:val="22"/>
          <w:szCs w:val="22"/>
        </w:rPr>
        <w:t>e, etc.</w:t>
      </w:r>
      <w:r w:rsidR="00DD73B1" w:rsidRPr="000D75BB">
        <w:rPr>
          <w:sz w:val="22"/>
          <w:szCs w:val="22"/>
        </w:rPr>
        <w:t>), model validation, model testing</w:t>
      </w:r>
      <w:r w:rsidR="00DD73B1">
        <w:rPr>
          <w:sz w:val="22"/>
          <w:szCs w:val="22"/>
        </w:rPr>
        <w:t>, and the model i</w:t>
      </w:r>
      <w:r w:rsidR="00DD73B1" w:rsidRPr="000D75BB">
        <w:rPr>
          <w:sz w:val="22"/>
          <w:szCs w:val="22"/>
        </w:rPr>
        <w:t>nference operation, e.g., input/output, pre-/post-process</w:t>
      </w:r>
      <w:r w:rsidR="00DD73B1">
        <w:rPr>
          <w:sz w:val="22"/>
          <w:szCs w:val="22"/>
        </w:rPr>
        <w:t xml:space="preserve">, needs to be analysed case by case. Accordingly, </w:t>
      </w:r>
      <w:r>
        <w:rPr>
          <w:sz w:val="22"/>
          <w:szCs w:val="22"/>
        </w:rPr>
        <w:t xml:space="preserve">the associated complexity of </w:t>
      </w:r>
      <w:r w:rsidRPr="005130C9">
        <w:rPr>
          <w:sz w:val="22"/>
          <w:szCs w:val="22"/>
        </w:rPr>
        <w:t>the defining stages of AI/ML related algorithms</w:t>
      </w:r>
      <w:r>
        <w:rPr>
          <w:sz w:val="22"/>
          <w:szCs w:val="22"/>
        </w:rPr>
        <w:t xml:space="preserve"> needs to be analysed case by case.</w:t>
      </w:r>
    </w:p>
    <w:p w14:paraId="3DD7BBC8" w14:textId="5D374072" w:rsidR="00EB28CF" w:rsidRPr="00DD73B1" w:rsidRDefault="00E4326D" w:rsidP="00E4326D">
      <w:pPr>
        <w:jc w:val="both"/>
        <w:rPr>
          <w:b/>
          <w:bCs/>
          <w:sz w:val="22"/>
          <w:szCs w:val="22"/>
        </w:rPr>
      </w:pPr>
      <w:r w:rsidRPr="00DD73B1">
        <w:rPr>
          <w:b/>
          <w:bCs/>
          <w:sz w:val="22"/>
          <w:szCs w:val="22"/>
        </w:rPr>
        <w:t xml:space="preserve">Proposal 1: </w:t>
      </w:r>
      <w:r w:rsidR="00DD73B1" w:rsidRPr="00DD73B1">
        <w:rPr>
          <w:b/>
          <w:bCs/>
          <w:sz w:val="22"/>
          <w:szCs w:val="22"/>
        </w:rPr>
        <w:t>T</w:t>
      </w:r>
      <w:r w:rsidRPr="00DD73B1">
        <w:rPr>
          <w:b/>
          <w:bCs/>
          <w:sz w:val="22"/>
          <w:szCs w:val="22"/>
        </w:rPr>
        <w:t>he defining stages of AI/ML related algorithms</w:t>
      </w:r>
      <w:r w:rsidR="00DD73B1" w:rsidRPr="00DD73B1">
        <w:rPr>
          <w:b/>
          <w:bCs/>
          <w:sz w:val="22"/>
          <w:szCs w:val="22"/>
        </w:rPr>
        <w:t>, including the model generation, e.g., model training (including input/output, pre-/post-process, online/offline, etc.), model validation, model testing, the model inference operation, e.g., input/output, pre-/post-process, and the associated complexity,</w:t>
      </w:r>
      <w:r w:rsidRPr="00DD73B1">
        <w:rPr>
          <w:b/>
          <w:bCs/>
          <w:sz w:val="22"/>
          <w:szCs w:val="22"/>
        </w:rPr>
        <w:t xml:space="preserve"> </w:t>
      </w:r>
      <w:r w:rsidR="00DD73B1" w:rsidRPr="00DD73B1">
        <w:rPr>
          <w:b/>
          <w:bCs/>
          <w:sz w:val="22"/>
          <w:szCs w:val="22"/>
        </w:rPr>
        <w:t>needs to be analysed case by case.</w:t>
      </w:r>
    </w:p>
    <w:p w14:paraId="2446986F" w14:textId="4F07F8F6" w:rsidR="008B06D9" w:rsidRPr="006D261C" w:rsidRDefault="00E4326D" w:rsidP="008B06D9">
      <w:pPr>
        <w:pStyle w:val="Heading1"/>
        <w:rPr>
          <w:rFonts w:ascii="Times New Roman" w:hAnsi="Times New Roman"/>
          <w:lang w:val="en-US"/>
        </w:rPr>
      </w:pPr>
      <w:r>
        <w:rPr>
          <w:rFonts w:ascii="Times New Roman" w:hAnsi="Times New Roman"/>
          <w:lang w:val="en-US"/>
        </w:rPr>
        <w:t>4</w:t>
      </w:r>
      <w:r w:rsidR="008B06D9" w:rsidRPr="006D261C">
        <w:rPr>
          <w:rFonts w:ascii="Times New Roman" w:hAnsi="Times New Roman"/>
          <w:lang w:val="en-US"/>
        </w:rPr>
        <w:tab/>
      </w:r>
      <w:r w:rsidR="005E038B">
        <w:rPr>
          <w:rFonts w:ascii="Times New Roman" w:hAnsi="Times New Roman"/>
          <w:lang w:val="en-US"/>
        </w:rPr>
        <w:t xml:space="preserve">Types </w:t>
      </w:r>
      <w:r w:rsidR="00E95830">
        <w:rPr>
          <w:rFonts w:ascii="Times New Roman" w:hAnsi="Times New Roman"/>
          <w:lang w:val="en-US"/>
        </w:rPr>
        <w:t>of collaboration between UE and gNB</w:t>
      </w:r>
    </w:p>
    <w:p w14:paraId="54741EEE" w14:textId="77777777" w:rsidR="002540E3" w:rsidRPr="002736E1" w:rsidRDefault="002540E3" w:rsidP="008B06D9">
      <w:pPr>
        <w:jc w:val="both"/>
        <w:rPr>
          <w:sz w:val="22"/>
          <w:szCs w:val="22"/>
        </w:rPr>
      </w:pPr>
      <w:r w:rsidRPr="002736E1">
        <w:rPr>
          <w:sz w:val="22"/>
          <w:szCs w:val="22"/>
        </w:rPr>
        <w:t>The following collaboration framework was identified earlier despite it is not a consensus.</w:t>
      </w:r>
    </w:p>
    <w:p w14:paraId="7735B7FC" w14:textId="0547A713" w:rsidR="002540E3" w:rsidRPr="007874C8" w:rsidRDefault="002540E3" w:rsidP="002540E3">
      <w:pPr>
        <w:pStyle w:val="ListParagraph"/>
        <w:numPr>
          <w:ilvl w:val="0"/>
          <w:numId w:val="7"/>
        </w:numPr>
        <w:jc w:val="both"/>
        <w:rPr>
          <w:sz w:val="22"/>
          <w:szCs w:val="22"/>
        </w:rPr>
      </w:pPr>
      <w:r w:rsidRPr="007874C8">
        <w:rPr>
          <w:sz w:val="22"/>
          <w:szCs w:val="22"/>
        </w:rPr>
        <w:lastRenderedPageBreak/>
        <w:t xml:space="preserve">0a) No collaboration framework: AI/ML algorithms purely implementation based and not requiring air-interface changes. </w:t>
      </w:r>
    </w:p>
    <w:p w14:paraId="28E12732" w14:textId="77777777" w:rsidR="002540E3" w:rsidRPr="007874C8" w:rsidRDefault="002540E3" w:rsidP="002540E3">
      <w:pPr>
        <w:pStyle w:val="ListParagraph"/>
        <w:jc w:val="both"/>
        <w:rPr>
          <w:sz w:val="22"/>
          <w:szCs w:val="22"/>
        </w:rPr>
      </w:pPr>
    </w:p>
    <w:p w14:paraId="514F8C6D" w14:textId="77777777" w:rsidR="002540E3" w:rsidRPr="007874C8" w:rsidRDefault="002540E3" w:rsidP="002540E3">
      <w:pPr>
        <w:pStyle w:val="ListParagraph"/>
        <w:numPr>
          <w:ilvl w:val="0"/>
          <w:numId w:val="7"/>
        </w:numPr>
        <w:jc w:val="both"/>
        <w:rPr>
          <w:sz w:val="22"/>
          <w:szCs w:val="22"/>
        </w:rPr>
      </w:pPr>
      <w:r w:rsidRPr="007874C8">
        <w:rPr>
          <w:sz w:val="22"/>
          <w:szCs w:val="22"/>
        </w:rPr>
        <w:t xml:space="preserve">0b) No collaboration framework with modified Air-Interface catering to efficient implementation-based AI/ML algorithms. </w:t>
      </w:r>
    </w:p>
    <w:p w14:paraId="4F743A01" w14:textId="492D0217" w:rsidR="002540E3" w:rsidRPr="007874C8" w:rsidRDefault="002540E3" w:rsidP="002540E3">
      <w:pPr>
        <w:pStyle w:val="ListParagraph"/>
        <w:numPr>
          <w:ilvl w:val="0"/>
          <w:numId w:val="7"/>
        </w:numPr>
        <w:jc w:val="both"/>
        <w:rPr>
          <w:sz w:val="22"/>
          <w:szCs w:val="22"/>
        </w:rPr>
      </w:pPr>
      <w:r w:rsidRPr="007874C8">
        <w:rPr>
          <w:sz w:val="22"/>
          <w:szCs w:val="22"/>
        </w:rPr>
        <w:t xml:space="preserve">1) Inter-node assistance to improve the respective nodes’ AI/ML algorithms. This would apply to UEs getting assistance from gNBs (for training, adaptation, etc.) and vice-versa. This level does not require model exchange between network nodes. </w:t>
      </w:r>
    </w:p>
    <w:p w14:paraId="5F814CA6" w14:textId="77777777" w:rsidR="002540E3" w:rsidRPr="007874C8" w:rsidRDefault="002540E3" w:rsidP="002540E3">
      <w:pPr>
        <w:pStyle w:val="ListParagraph"/>
        <w:jc w:val="both"/>
        <w:rPr>
          <w:sz w:val="22"/>
          <w:szCs w:val="22"/>
        </w:rPr>
      </w:pPr>
    </w:p>
    <w:p w14:paraId="2CE6DBD6" w14:textId="1F0BDC4D" w:rsidR="002540E3" w:rsidRPr="007874C8" w:rsidRDefault="002540E3" w:rsidP="002540E3">
      <w:pPr>
        <w:pStyle w:val="ListParagraph"/>
        <w:numPr>
          <w:ilvl w:val="0"/>
          <w:numId w:val="7"/>
        </w:numPr>
        <w:jc w:val="both"/>
        <w:rPr>
          <w:sz w:val="22"/>
          <w:szCs w:val="22"/>
        </w:rPr>
      </w:pPr>
      <w:r w:rsidRPr="007874C8">
        <w:rPr>
          <w:sz w:val="22"/>
          <w:szCs w:val="22"/>
        </w:rPr>
        <w:t>2) Joint ML operation between UEs and gNBs. This level requires AI/ML model instruction or exchange between network nodes.</w:t>
      </w:r>
    </w:p>
    <w:p w14:paraId="62B7942F" w14:textId="3F47CCC5" w:rsidR="009A2AD6" w:rsidRDefault="002540E3" w:rsidP="008B06D9">
      <w:pPr>
        <w:jc w:val="both"/>
        <w:rPr>
          <w:sz w:val="22"/>
          <w:szCs w:val="22"/>
        </w:rPr>
      </w:pPr>
      <w:r w:rsidRPr="002736E1">
        <w:rPr>
          <w:sz w:val="22"/>
          <w:szCs w:val="22"/>
        </w:rPr>
        <w:t xml:space="preserve">The framework above is a good starting point for </w:t>
      </w:r>
      <w:r w:rsidR="006E1005" w:rsidRPr="002736E1">
        <w:rPr>
          <w:sz w:val="22"/>
          <w:szCs w:val="22"/>
        </w:rPr>
        <w:t xml:space="preserve">categorizing different levels of collaboration between UE and gNB. However, </w:t>
      </w:r>
      <w:r w:rsidR="009A2AD6" w:rsidRPr="002736E1">
        <w:rPr>
          <w:sz w:val="22"/>
          <w:szCs w:val="22"/>
        </w:rPr>
        <w:t>the description is not entirely clear. For example, the difference between Category 0b) and Category 1) is ambiguous.</w:t>
      </w:r>
      <w:r w:rsidR="004C1117">
        <w:rPr>
          <w:sz w:val="22"/>
          <w:szCs w:val="22"/>
        </w:rPr>
        <w:t xml:space="preserve"> </w:t>
      </w:r>
      <w:r w:rsidR="004C1117" w:rsidRPr="002736E1">
        <w:rPr>
          <w:sz w:val="22"/>
          <w:szCs w:val="22"/>
        </w:rPr>
        <w:t>In general, the discussion on the levels of collaboration between UE and gNB would become more concrete when the study on the selected use cases progresses. After that, the categorization would become more straightforward.</w:t>
      </w:r>
    </w:p>
    <w:p w14:paraId="1342E8E2" w14:textId="334CDA07" w:rsidR="00AD328C" w:rsidRPr="00AD328C" w:rsidRDefault="00AD328C" w:rsidP="00AD328C">
      <w:pPr>
        <w:jc w:val="both"/>
        <w:rPr>
          <w:sz w:val="22"/>
          <w:szCs w:val="22"/>
        </w:rPr>
      </w:pPr>
      <w:r>
        <w:rPr>
          <w:sz w:val="22"/>
          <w:szCs w:val="22"/>
        </w:rPr>
        <w:t xml:space="preserve">Some initial consensus was </w:t>
      </w:r>
      <w:r w:rsidR="004C1117">
        <w:rPr>
          <w:sz w:val="22"/>
          <w:szCs w:val="22"/>
        </w:rPr>
        <w:t>achieved</w:t>
      </w:r>
      <w:r>
        <w:rPr>
          <w:sz w:val="22"/>
          <w:szCs w:val="22"/>
        </w:rPr>
        <w:t xml:space="preserve"> at RAN1#109-e, leading to the following agreed </w:t>
      </w:r>
      <w:r w:rsidRPr="00AD328C">
        <w:rPr>
          <w:sz w:val="22"/>
          <w:szCs w:val="22"/>
        </w:rPr>
        <w:t>as one aspect for defining collaboration levels</w:t>
      </w:r>
      <w:r w:rsidR="00736F25">
        <w:rPr>
          <w:sz w:val="22"/>
          <w:szCs w:val="22"/>
        </w:rPr>
        <w:t>:</w:t>
      </w:r>
    </w:p>
    <w:p w14:paraId="08ECCF17" w14:textId="77777777" w:rsidR="00AD328C" w:rsidRPr="00AD328C" w:rsidRDefault="00AD328C" w:rsidP="00AD328C">
      <w:pPr>
        <w:pStyle w:val="ListParagraph"/>
        <w:numPr>
          <w:ilvl w:val="0"/>
          <w:numId w:val="11"/>
        </w:numPr>
        <w:jc w:val="both"/>
        <w:rPr>
          <w:sz w:val="22"/>
          <w:szCs w:val="22"/>
        </w:rPr>
      </w:pPr>
      <w:r w:rsidRPr="00AD328C">
        <w:rPr>
          <w:sz w:val="22"/>
          <w:szCs w:val="22"/>
        </w:rPr>
        <w:t>Level x: No collaboration</w:t>
      </w:r>
    </w:p>
    <w:p w14:paraId="7FD1668A" w14:textId="77777777" w:rsidR="00AD328C" w:rsidRPr="00AD328C" w:rsidRDefault="00AD328C" w:rsidP="00AD328C">
      <w:pPr>
        <w:pStyle w:val="ListParagraph"/>
        <w:numPr>
          <w:ilvl w:val="0"/>
          <w:numId w:val="11"/>
        </w:numPr>
        <w:jc w:val="both"/>
        <w:rPr>
          <w:sz w:val="22"/>
          <w:szCs w:val="22"/>
        </w:rPr>
      </w:pPr>
      <w:r w:rsidRPr="00AD328C">
        <w:rPr>
          <w:sz w:val="22"/>
          <w:szCs w:val="22"/>
        </w:rPr>
        <w:t>Level y: Signaling-based collaboration without model transfer</w:t>
      </w:r>
    </w:p>
    <w:p w14:paraId="6012D483" w14:textId="6224050F" w:rsidR="00736F25" w:rsidRPr="00736F25" w:rsidRDefault="00AD328C" w:rsidP="00C4716F">
      <w:pPr>
        <w:pStyle w:val="ListParagraph"/>
        <w:numPr>
          <w:ilvl w:val="0"/>
          <w:numId w:val="11"/>
        </w:numPr>
        <w:jc w:val="both"/>
        <w:rPr>
          <w:sz w:val="22"/>
          <w:szCs w:val="22"/>
        </w:rPr>
      </w:pPr>
      <w:r w:rsidRPr="00AD328C">
        <w:rPr>
          <w:sz w:val="22"/>
          <w:szCs w:val="22"/>
        </w:rPr>
        <w:t>Level z: Signaling-based collaboration with model transfer</w:t>
      </w:r>
    </w:p>
    <w:p w14:paraId="17030C78" w14:textId="77777777" w:rsidR="00736F25" w:rsidRDefault="00736F25" w:rsidP="00736F25">
      <w:pPr>
        <w:jc w:val="both"/>
        <w:rPr>
          <w:sz w:val="22"/>
          <w:szCs w:val="22"/>
        </w:rPr>
      </w:pPr>
      <w:r>
        <w:rPr>
          <w:sz w:val="22"/>
          <w:szCs w:val="22"/>
        </w:rPr>
        <w:t xml:space="preserve">Figure 2 provides an illustration of UE-gNB collaboration levels x, y, and z. </w:t>
      </w:r>
    </w:p>
    <w:p w14:paraId="6B021A5A" w14:textId="77777777" w:rsidR="00736F25" w:rsidRDefault="00736F25" w:rsidP="00736F25">
      <w:pPr>
        <w:jc w:val="center"/>
        <w:rPr>
          <w:sz w:val="22"/>
          <w:szCs w:val="22"/>
        </w:rPr>
      </w:pPr>
      <w:r>
        <w:rPr>
          <w:noProof/>
        </w:rPr>
        <w:drawing>
          <wp:inline distT="0" distB="0" distL="0" distR="0" wp14:anchorId="5925E9DA" wp14:editId="1E892C0F">
            <wp:extent cx="5610291" cy="2800350"/>
            <wp:effectExtent l="0" t="0" r="0"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093A2751" w14:textId="730E917E" w:rsidR="00736F25" w:rsidRPr="00736F25" w:rsidRDefault="00736F25" w:rsidP="00736F25">
      <w:pPr>
        <w:pStyle w:val="Caption"/>
        <w:jc w:val="center"/>
        <w:rPr>
          <w:b/>
          <w:bCs/>
          <w:i w:val="0"/>
          <w:iCs w:val="0"/>
          <w:color w:val="auto"/>
        </w:rPr>
      </w:pPr>
      <w:r>
        <w:t xml:space="preserve">Figure </w:t>
      </w:r>
      <w:r>
        <w:fldChar w:fldCharType="begin"/>
      </w:r>
      <w:r>
        <w:instrText xml:space="preserve"> SEQ Figure \* ARABIC </w:instrText>
      </w:r>
      <w:r>
        <w:fldChar w:fldCharType="separate"/>
      </w:r>
      <w:r>
        <w:rPr>
          <w:noProof/>
        </w:rPr>
        <w:t>2</w:t>
      </w:r>
      <w:r>
        <w:fldChar w:fldCharType="end"/>
      </w:r>
      <w:r>
        <w:rPr>
          <w:b/>
          <w:bCs/>
          <w:i w:val="0"/>
          <w:iCs w:val="0"/>
          <w:color w:val="auto"/>
        </w:rPr>
        <w:t xml:space="preserve">: </w:t>
      </w:r>
      <w:r>
        <w:t>UE-gNB collaboration levels x, y, and z</w:t>
      </w:r>
      <w:r w:rsidRPr="008D6988">
        <w:t>.</w:t>
      </w:r>
    </w:p>
    <w:p w14:paraId="258A67D5" w14:textId="2725614F" w:rsidR="00736F25" w:rsidRDefault="00736F25" w:rsidP="00C4716F">
      <w:pPr>
        <w:jc w:val="both"/>
        <w:rPr>
          <w:sz w:val="22"/>
          <w:szCs w:val="22"/>
        </w:rPr>
      </w:pPr>
      <w:r>
        <w:rPr>
          <w:sz w:val="22"/>
          <w:szCs w:val="22"/>
        </w:rPr>
        <w:t>However, the specific meaning of each level and the boundaries between adjacent levels require further clarification.</w:t>
      </w:r>
    </w:p>
    <w:p w14:paraId="5A7E09CE" w14:textId="711521B7" w:rsidR="00C4716F" w:rsidRDefault="00C4716F" w:rsidP="00C4716F">
      <w:pPr>
        <w:jc w:val="both"/>
        <w:rPr>
          <w:sz w:val="22"/>
          <w:szCs w:val="22"/>
        </w:rPr>
      </w:pPr>
      <w:r>
        <w:rPr>
          <w:sz w:val="22"/>
          <w:szCs w:val="22"/>
        </w:rPr>
        <w:lastRenderedPageBreak/>
        <w:t>At level x</w:t>
      </w:r>
      <w:r w:rsidRPr="00C4716F">
        <w:rPr>
          <w:sz w:val="22"/>
          <w:szCs w:val="22"/>
        </w:rPr>
        <w:t>, there is no collaboration between gNB and UE. The use of AI techniques in this case is purely based on proprietary implementations and solutions. We do not change the air interface specifically for AI models.</w:t>
      </w:r>
    </w:p>
    <w:p w14:paraId="154C4916" w14:textId="77777777" w:rsidR="001F41B4" w:rsidRDefault="00C4716F" w:rsidP="00C4716F">
      <w:pPr>
        <w:jc w:val="both"/>
        <w:rPr>
          <w:sz w:val="22"/>
          <w:szCs w:val="22"/>
        </w:rPr>
      </w:pPr>
      <w:r>
        <w:rPr>
          <w:sz w:val="22"/>
          <w:szCs w:val="22"/>
        </w:rPr>
        <w:t>At level y, there is</w:t>
      </w:r>
      <w:r w:rsidRPr="00C4716F">
        <w:rPr>
          <w:sz w:val="22"/>
          <w:szCs w:val="22"/>
        </w:rPr>
        <w:t xml:space="preserve"> signaling based collaboration without model transfer. Compared to </w:t>
      </w:r>
      <w:r>
        <w:rPr>
          <w:sz w:val="22"/>
          <w:szCs w:val="22"/>
        </w:rPr>
        <w:t>level x</w:t>
      </w:r>
      <w:r w:rsidRPr="00C4716F">
        <w:rPr>
          <w:sz w:val="22"/>
          <w:szCs w:val="22"/>
        </w:rPr>
        <w:t>, the difference is that here we may modify air interface and introduce new signaling to facilitate efficient AI/ML based features, such as introducing new measurements and reporting.</w:t>
      </w:r>
      <w:r w:rsidR="00F02D02">
        <w:rPr>
          <w:sz w:val="22"/>
          <w:szCs w:val="22"/>
        </w:rPr>
        <w:t xml:space="preserve"> </w:t>
      </w:r>
    </w:p>
    <w:p w14:paraId="304B1A99" w14:textId="75603F92" w:rsidR="00C4716F" w:rsidRDefault="00F02D02" w:rsidP="00C4716F">
      <w:pPr>
        <w:jc w:val="both"/>
        <w:rPr>
          <w:sz w:val="22"/>
          <w:szCs w:val="22"/>
        </w:rPr>
      </w:pPr>
      <w:r>
        <w:rPr>
          <w:sz w:val="22"/>
          <w:szCs w:val="22"/>
        </w:rPr>
        <w:t>However,</w:t>
      </w:r>
      <w:r w:rsidR="001F41B4">
        <w:rPr>
          <w:sz w:val="22"/>
          <w:szCs w:val="22"/>
        </w:rPr>
        <w:t xml:space="preserve"> even</w:t>
      </w:r>
      <w:r>
        <w:rPr>
          <w:sz w:val="22"/>
          <w:szCs w:val="22"/>
        </w:rPr>
        <w:t xml:space="preserve"> </w:t>
      </w:r>
      <w:r w:rsidR="00CC5D3F">
        <w:rPr>
          <w:sz w:val="22"/>
          <w:szCs w:val="22"/>
        </w:rPr>
        <w:t>if a new</w:t>
      </w:r>
      <w:r>
        <w:rPr>
          <w:sz w:val="22"/>
          <w:szCs w:val="22"/>
        </w:rPr>
        <w:t xml:space="preserve"> </w:t>
      </w:r>
      <w:r w:rsidR="00CC5D3F">
        <w:rPr>
          <w:sz w:val="22"/>
          <w:szCs w:val="22"/>
        </w:rPr>
        <w:t>signaling</w:t>
      </w:r>
      <w:r w:rsidR="001F41B4">
        <w:rPr>
          <w:sz w:val="22"/>
          <w:szCs w:val="22"/>
        </w:rPr>
        <w:t xml:space="preserve"> (e.g., a new measurement reporting)</w:t>
      </w:r>
      <w:r w:rsidR="00CC5D3F">
        <w:rPr>
          <w:sz w:val="22"/>
          <w:szCs w:val="22"/>
        </w:rPr>
        <w:t xml:space="preserve"> </w:t>
      </w:r>
      <w:r>
        <w:rPr>
          <w:sz w:val="22"/>
          <w:szCs w:val="22"/>
        </w:rPr>
        <w:t xml:space="preserve">is defined </w:t>
      </w:r>
      <w:r w:rsidR="004A5ED4">
        <w:rPr>
          <w:sz w:val="22"/>
          <w:szCs w:val="22"/>
        </w:rPr>
        <w:t>to facilitate</w:t>
      </w:r>
      <w:r>
        <w:rPr>
          <w:sz w:val="22"/>
          <w:szCs w:val="22"/>
        </w:rPr>
        <w:t xml:space="preserve"> AI/ML operation, it may also be applicable to non-AI/ML operation</w:t>
      </w:r>
      <w:r w:rsidR="00CC5D3F">
        <w:rPr>
          <w:sz w:val="22"/>
          <w:szCs w:val="22"/>
        </w:rPr>
        <w:t>. Therefore, there needs to be a particular signaling that is only applicable to AI/ML operation in order to define leve</w:t>
      </w:r>
      <w:r w:rsidR="001F41B4">
        <w:rPr>
          <w:sz w:val="22"/>
          <w:szCs w:val="22"/>
        </w:rPr>
        <w:t>l x-y boundary precisely</w:t>
      </w:r>
      <w:r w:rsidR="00CC5D3F">
        <w:rPr>
          <w:sz w:val="22"/>
          <w:szCs w:val="22"/>
        </w:rPr>
        <w:t>.</w:t>
      </w:r>
      <w:r w:rsidR="001F41B4">
        <w:rPr>
          <w:sz w:val="22"/>
          <w:szCs w:val="22"/>
        </w:rPr>
        <w:t xml:space="preserve"> Such signaling can be</w:t>
      </w:r>
      <w:r w:rsidR="001F41B4" w:rsidRPr="001F41B4">
        <w:rPr>
          <w:sz w:val="22"/>
          <w:szCs w:val="22"/>
        </w:rPr>
        <w:t xml:space="preserve"> related</w:t>
      </w:r>
      <w:r w:rsidR="001F41B4">
        <w:rPr>
          <w:sz w:val="22"/>
          <w:szCs w:val="22"/>
        </w:rPr>
        <w:t xml:space="preserve"> to AI/ML</w:t>
      </w:r>
      <w:r w:rsidR="001F41B4" w:rsidRPr="001F41B4">
        <w:rPr>
          <w:sz w:val="22"/>
          <w:szCs w:val="22"/>
        </w:rPr>
        <w:t xml:space="preserve"> model management (e.g., model activation/deactivation/registration),</w:t>
      </w:r>
      <w:r w:rsidR="001F41B4">
        <w:rPr>
          <w:sz w:val="22"/>
          <w:szCs w:val="22"/>
        </w:rPr>
        <w:t xml:space="preserve"> and thus are not applicable to non-AI/ML operation. </w:t>
      </w:r>
      <w:r w:rsidR="001F41B4" w:rsidRPr="001F41B4">
        <w:rPr>
          <w:sz w:val="22"/>
          <w:szCs w:val="22"/>
        </w:rPr>
        <w:t xml:space="preserve"> </w:t>
      </w:r>
    </w:p>
    <w:p w14:paraId="3F66A1F8" w14:textId="616B1128" w:rsidR="00CC5D3F" w:rsidRPr="001A20A0" w:rsidRDefault="00CC5D3F" w:rsidP="00CC5D3F">
      <w:pPr>
        <w:jc w:val="both"/>
        <w:rPr>
          <w:b/>
          <w:bCs/>
          <w:sz w:val="22"/>
          <w:szCs w:val="22"/>
        </w:rPr>
      </w:pPr>
      <w:r w:rsidRPr="001A20A0">
        <w:rPr>
          <w:b/>
          <w:bCs/>
          <w:sz w:val="22"/>
          <w:szCs w:val="22"/>
        </w:rPr>
        <w:t xml:space="preserve">Observation </w:t>
      </w:r>
      <w:r w:rsidR="001F41B4" w:rsidRPr="001A20A0">
        <w:rPr>
          <w:b/>
          <w:bCs/>
          <w:sz w:val="22"/>
          <w:szCs w:val="22"/>
        </w:rPr>
        <w:t>3</w:t>
      </w:r>
      <w:r w:rsidRPr="001A20A0">
        <w:rPr>
          <w:b/>
          <w:bCs/>
          <w:sz w:val="22"/>
          <w:szCs w:val="22"/>
        </w:rPr>
        <w:t xml:space="preserve">: </w:t>
      </w:r>
      <w:r w:rsidR="001F41B4" w:rsidRPr="001A20A0">
        <w:rPr>
          <w:b/>
          <w:bCs/>
          <w:sz w:val="22"/>
          <w:szCs w:val="22"/>
        </w:rPr>
        <w:t xml:space="preserve">Even if a new signaling (e.g., a new measurement reporting) is defined </w:t>
      </w:r>
      <w:r w:rsidR="004A5ED4">
        <w:rPr>
          <w:b/>
          <w:bCs/>
          <w:sz w:val="22"/>
          <w:szCs w:val="22"/>
        </w:rPr>
        <w:t>to facilitate</w:t>
      </w:r>
      <w:r w:rsidR="001F41B4" w:rsidRPr="001A20A0">
        <w:rPr>
          <w:b/>
          <w:bCs/>
          <w:sz w:val="22"/>
          <w:szCs w:val="22"/>
        </w:rPr>
        <w:t xml:space="preserve"> AI/ML operation, it may also be applicable to non-AI/ML operation.</w:t>
      </w:r>
    </w:p>
    <w:p w14:paraId="30800FF7" w14:textId="12759A1B" w:rsidR="001F41B4" w:rsidRDefault="001F41B4" w:rsidP="00C4716F">
      <w:pPr>
        <w:jc w:val="both"/>
        <w:rPr>
          <w:b/>
          <w:bCs/>
          <w:sz w:val="22"/>
          <w:szCs w:val="22"/>
        </w:rPr>
      </w:pPr>
      <w:r w:rsidRPr="001A20A0">
        <w:rPr>
          <w:b/>
          <w:bCs/>
          <w:sz w:val="22"/>
          <w:szCs w:val="22"/>
        </w:rPr>
        <w:t xml:space="preserve">Observation 4: In order to define level x-y boundary precisely, there needs to be some particular signaling that is applicable to AI/ML operation and is not applicable to non-AI/ML operation. </w:t>
      </w:r>
    </w:p>
    <w:p w14:paraId="44A5BA20" w14:textId="182B2078" w:rsidR="005E174D" w:rsidRPr="005E174D" w:rsidRDefault="005E174D" w:rsidP="00C4716F">
      <w:pPr>
        <w:jc w:val="both"/>
        <w:rPr>
          <w:sz w:val="22"/>
          <w:szCs w:val="22"/>
        </w:rPr>
      </w:pPr>
      <w:r w:rsidRPr="005E174D">
        <w:rPr>
          <w:sz w:val="22"/>
          <w:szCs w:val="22"/>
        </w:rPr>
        <w:t>Base</w:t>
      </w:r>
      <w:r>
        <w:rPr>
          <w:sz w:val="22"/>
          <w:szCs w:val="22"/>
        </w:rPr>
        <w:t>d on the above discussion and observations, we propose to clarify the meanings of levels x and y as follows.</w:t>
      </w:r>
    </w:p>
    <w:p w14:paraId="35CF79AB" w14:textId="6985059A" w:rsidR="001F41B4" w:rsidRPr="001A20A0" w:rsidRDefault="001F41B4" w:rsidP="001F41B4">
      <w:pPr>
        <w:jc w:val="both"/>
        <w:rPr>
          <w:b/>
          <w:bCs/>
          <w:sz w:val="22"/>
          <w:szCs w:val="22"/>
        </w:rPr>
      </w:pPr>
      <w:r w:rsidRPr="001A20A0">
        <w:rPr>
          <w:b/>
          <w:bCs/>
          <w:sz w:val="22"/>
          <w:szCs w:val="22"/>
        </w:rPr>
        <w:t>Proposal 2: Level x is implementation-based AI/ML operation, where the AI/ML operation at one side is transparent to the other side.</w:t>
      </w:r>
    </w:p>
    <w:p w14:paraId="64A3BE19" w14:textId="276FA8C2" w:rsidR="001A20A0" w:rsidRDefault="001A20A0" w:rsidP="001A20A0">
      <w:pPr>
        <w:jc w:val="both"/>
        <w:rPr>
          <w:b/>
          <w:bCs/>
          <w:sz w:val="22"/>
          <w:szCs w:val="22"/>
        </w:rPr>
      </w:pPr>
      <w:r w:rsidRPr="001A20A0">
        <w:rPr>
          <w:b/>
          <w:bCs/>
          <w:sz w:val="22"/>
          <w:szCs w:val="22"/>
        </w:rPr>
        <w:t>Proposal 3: Level y is signaling-based collaboration without model transfer, where the signaling includes at least AI/ML model management related signaling.</w:t>
      </w:r>
    </w:p>
    <w:p w14:paraId="47652BC2" w14:textId="77777777" w:rsidR="00AD3A85" w:rsidRDefault="00AD3A85" w:rsidP="001A20A0">
      <w:pPr>
        <w:jc w:val="both"/>
        <w:rPr>
          <w:color w:val="000000"/>
          <w:sz w:val="22"/>
          <w:szCs w:val="22"/>
        </w:rPr>
      </w:pPr>
      <w:r w:rsidRPr="00AD3A85">
        <w:rPr>
          <w:sz w:val="22"/>
          <w:szCs w:val="22"/>
        </w:rPr>
        <w:t>Level z is defined as signaling-based collaboration with model transfer, where model transfer is (as a working assumption)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6D27A2DB" w14:textId="791E95A8" w:rsidR="00AD3A85" w:rsidRDefault="00AD3A85" w:rsidP="001A20A0">
      <w:pPr>
        <w:jc w:val="both"/>
        <w:rPr>
          <w:color w:val="000000"/>
          <w:sz w:val="22"/>
          <w:szCs w:val="22"/>
        </w:rPr>
      </w:pPr>
      <w:r>
        <w:rPr>
          <w:color w:val="000000"/>
          <w:sz w:val="22"/>
          <w:szCs w:val="22"/>
        </w:rPr>
        <w:t xml:space="preserve">Our understanding is that </w:t>
      </w:r>
      <w:r w:rsidRPr="00AD3A85">
        <w:rPr>
          <w:sz w:val="22"/>
          <w:szCs w:val="22"/>
        </w:rPr>
        <w:t>d</w:t>
      </w:r>
      <w:r w:rsidRPr="00AD3A85">
        <w:rPr>
          <w:color w:val="000000"/>
          <w:sz w:val="22"/>
          <w:szCs w:val="22"/>
        </w:rPr>
        <w:t>elivery of an AI/ML model over the air interface</w:t>
      </w:r>
      <w:r>
        <w:rPr>
          <w:color w:val="000000"/>
          <w:sz w:val="22"/>
          <w:szCs w:val="22"/>
        </w:rPr>
        <w:t xml:space="preserve"> refers to the model delivery from network to UE or from UE to network. With this understanding, we can</w:t>
      </w:r>
      <w:r w:rsidR="00D9253B">
        <w:rPr>
          <w:color w:val="000000"/>
          <w:sz w:val="22"/>
          <w:szCs w:val="22"/>
        </w:rPr>
        <w:t xml:space="preserve"> make the following observations.</w:t>
      </w:r>
    </w:p>
    <w:p w14:paraId="66E68C27" w14:textId="78648B61" w:rsidR="00D9253B" w:rsidRDefault="00CE62C3" w:rsidP="00D9253B">
      <w:pPr>
        <w:pStyle w:val="ListParagraph"/>
        <w:numPr>
          <w:ilvl w:val="0"/>
          <w:numId w:val="21"/>
        </w:numPr>
        <w:jc w:val="both"/>
        <w:rPr>
          <w:color w:val="000000"/>
          <w:sz w:val="22"/>
          <w:szCs w:val="22"/>
        </w:rPr>
      </w:pPr>
      <w:r>
        <w:rPr>
          <w:color w:val="000000"/>
          <w:sz w:val="22"/>
          <w:szCs w:val="22"/>
        </w:rPr>
        <w:t>“</w:t>
      </w:r>
      <w:r w:rsidR="00D9253B">
        <w:rPr>
          <w:color w:val="000000"/>
          <w:sz w:val="22"/>
          <w:szCs w:val="22"/>
        </w:rPr>
        <w:t>Model transfer using control plane or user plane or application layer solutions</w:t>
      </w:r>
      <w:r>
        <w:rPr>
          <w:color w:val="000000"/>
          <w:sz w:val="22"/>
          <w:szCs w:val="22"/>
        </w:rPr>
        <w:t>”</w:t>
      </w:r>
      <w:r w:rsidR="00D9253B">
        <w:rPr>
          <w:color w:val="000000"/>
          <w:sz w:val="22"/>
          <w:szCs w:val="22"/>
        </w:rPr>
        <w:t>: As long as the model transfer is from network to UE or from UE to network, it can be categorized as level z.</w:t>
      </w:r>
    </w:p>
    <w:p w14:paraId="289B56BE" w14:textId="3591AE1E" w:rsidR="00CE62C3" w:rsidRPr="00CE62C3" w:rsidRDefault="00CE62C3" w:rsidP="00CE62C3">
      <w:pPr>
        <w:pStyle w:val="ListParagraph"/>
        <w:numPr>
          <w:ilvl w:val="0"/>
          <w:numId w:val="21"/>
        </w:numPr>
        <w:jc w:val="both"/>
        <w:rPr>
          <w:color w:val="000000"/>
          <w:sz w:val="22"/>
          <w:szCs w:val="22"/>
        </w:rPr>
      </w:pPr>
      <w:r>
        <w:rPr>
          <w:color w:val="000000"/>
          <w:sz w:val="22"/>
          <w:szCs w:val="22"/>
        </w:rPr>
        <w:t>“</w:t>
      </w:r>
      <w:r w:rsidR="00D9253B" w:rsidRPr="00D9253B">
        <w:rPr>
          <w:color w:val="000000"/>
          <w:sz w:val="22"/>
          <w:szCs w:val="22"/>
        </w:rPr>
        <w:t>Delivering a run-time binary image from a proprietary model server to a UE</w:t>
      </w:r>
      <w:r>
        <w:rPr>
          <w:color w:val="000000"/>
          <w:sz w:val="22"/>
          <w:szCs w:val="22"/>
        </w:rPr>
        <w:t>”</w:t>
      </w:r>
      <w:r w:rsidR="00D9253B">
        <w:rPr>
          <w:color w:val="000000"/>
          <w:sz w:val="22"/>
          <w:szCs w:val="22"/>
        </w:rPr>
        <w:t>: As long as the proprietary model server is not a network-side entity (e.g., proprietary server as a UE-side entity), it does not belong to level z.</w:t>
      </w:r>
    </w:p>
    <w:p w14:paraId="07B76311" w14:textId="550DFA5B" w:rsidR="00CE62C3" w:rsidRDefault="00CE62C3" w:rsidP="00CE62C3">
      <w:pPr>
        <w:jc w:val="both"/>
        <w:rPr>
          <w:b/>
          <w:bCs/>
          <w:sz w:val="22"/>
          <w:szCs w:val="22"/>
        </w:rPr>
      </w:pPr>
      <w:r w:rsidRPr="00CE62C3">
        <w:rPr>
          <w:b/>
          <w:bCs/>
          <w:sz w:val="22"/>
          <w:szCs w:val="22"/>
        </w:rPr>
        <w:t xml:space="preserve">Proposal </w:t>
      </w:r>
      <w:r>
        <w:rPr>
          <w:b/>
          <w:bCs/>
          <w:sz w:val="22"/>
          <w:szCs w:val="22"/>
        </w:rPr>
        <w:t>4</w:t>
      </w:r>
      <w:r w:rsidRPr="00CE62C3">
        <w:rPr>
          <w:b/>
          <w:bCs/>
          <w:sz w:val="22"/>
          <w:szCs w:val="22"/>
        </w:rPr>
        <w:t>: Clarify that AI/ML model transfer is defined as d</w:t>
      </w:r>
      <w:r w:rsidRPr="00CE62C3">
        <w:rPr>
          <w:b/>
          <w:bCs/>
          <w:color w:val="000000"/>
          <w:sz w:val="22"/>
          <w:szCs w:val="22"/>
        </w:rPr>
        <w:t>elivery of an AI/ML model over the air interface</w:t>
      </w:r>
      <w:r>
        <w:rPr>
          <w:b/>
          <w:bCs/>
          <w:color w:val="000000"/>
          <w:sz w:val="22"/>
          <w:szCs w:val="22"/>
        </w:rPr>
        <w:t xml:space="preserve"> from network to UE or from UE to network</w:t>
      </w:r>
      <w:r w:rsidRPr="00CE62C3">
        <w:rPr>
          <w:b/>
          <w:bCs/>
          <w:sz w:val="22"/>
          <w:szCs w:val="22"/>
        </w:rPr>
        <w:t>.</w:t>
      </w:r>
    </w:p>
    <w:p w14:paraId="144A56D8" w14:textId="30D179C2" w:rsidR="00CE62C3" w:rsidRDefault="00CE62C3" w:rsidP="00CE62C3">
      <w:pPr>
        <w:jc w:val="both"/>
        <w:rPr>
          <w:b/>
          <w:bCs/>
          <w:color w:val="000000"/>
          <w:sz w:val="22"/>
          <w:szCs w:val="22"/>
        </w:rPr>
      </w:pPr>
      <w:r>
        <w:rPr>
          <w:b/>
          <w:bCs/>
          <w:sz w:val="22"/>
          <w:szCs w:val="22"/>
        </w:rPr>
        <w:t xml:space="preserve">Proposal 5: </w:t>
      </w:r>
      <w:r w:rsidRPr="00CE62C3">
        <w:rPr>
          <w:b/>
          <w:bCs/>
          <w:sz w:val="22"/>
          <w:szCs w:val="22"/>
        </w:rPr>
        <w:t>Level z</w:t>
      </w:r>
      <w:r>
        <w:rPr>
          <w:b/>
          <w:bCs/>
          <w:sz w:val="22"/>
          <w:szCs w:val="22"/>
        </w:rPr>
        <w:t xml:space="preserve"> is s</w:t>
      </w:r>
      <w:r w:rsidRPr="00CE62C3">
        <w:rPr>
          <w:b/>
          <w:bCs/>
          <w:sz w:val="22"/>
          <w:szCs w:val="22"/>
        </w:rPr>
        <w:t>ignaling-based collaboration with model transfer</w:t>
      </w:r>
      <w:r>
        <w:rPr>
          <w:b/>
          <w:bCs/>
          <w:sz w:val="22"/>
          <w:szCs w:val="22"/>
        </w:rPr>
        <w:t xml:space="preserve">, where model transfer </w:t>
      </w:r>
      <w:r w:rsidRPr="00CE62C3">
        <w:rPr>
          <w:b/>
          <w:bCs/>
          <w:sz w:val="22"/>
          <w:szCs w:val="22"/>
        </w:rPr>
        <w:t>is defined as d</w:t>
      </w:r>
      <w:r w:rsidRPr="00CE62C3">
        <w:rPr>
          <w:b/>
          <w:bCs/>
          <w:color w:val="000000"/>
          <w:sz w:val="22"/>
          <w:szCs w:val="22"/>
        </w:rPr>
        <w:t>elivery of an AI/ML model over the air interface</w:t>
      </w:r>
      <w:r>
        <w:rPr>
          <w:b/>
          <w:bCs/>
          <w:color w:val="000000"/>
          <w:sz w:val="22"/>
          <w:szCs w:val="22"/>
        </w:rPr>
        <w:t xml:space="preserve"> from network to UE or from UE to network.</w:t>
      </w:r>
    </w:p>
    <w:p w14:paraId="66B34239" w14:textId="0C29B372" w:rsidR="00CE62C3" w:rsidRDefault="00CE62C3" w:rsidP="00CE62C3">
      <w:pPr>
        <w:jc w:val="both"/>
        <w:rPr>
          <w:b/>
          <w:bCs/>
          <w:color w:val="000000"/>
          <w:sz w:val="22"/>
          <w:szCs w:val="22"/>
        </w:rPr>
      </w:pPr>
      <w:r w:rsidRPr="008F5CA1">
        <w:rPr>
          <w:b/>
          <w:bCs/>
          <w:color w:val="000000"/>
          <w:sz w:val="22"/>
          <w:szCs w:val="22"/>
        </w:rPr>
        <w:t>Proposal 6: Regarding “Model transfer using control plane or user plane or application layer solutions</w:t>
      </w:r>
      <w:r w:rsidR="008F5CA1" w:rsidRPr="008F5CA1">
        <w:rPr>
          <w:b/>
          <w:bCs/>
          <w:color w:val="000000"/>
          <w:sz w:val="22"/>
          <w:szCs w:val="22"/>
        </w:rPr>
        <w:t>,</w:t>
      </w:r>
      <w:r w:rsidRPr="008F5CA1">
        <w:rPr>
          <w:b/>
          <w:bCs/>
          <w:color w:val="000000"/>
          <w:sz w:val="22"/>
          <w:szCs w:val="22"/>
        </w:rPr>
        <w:t xml:space="preserve">” </w:t>
      </w:r>
      <w:r w:rsidR="008F5CA1" w:rsidRPr="008F5CA1">
        <w:rPr>
          <w:b/>
          <w:bCs/>
          <w:color w:val="000000"/>
          <w:sz w:val="22"/>
          <w:szCs w:val="22"/>
        </w:rPr>
        <w:t>a</w:t>
      </w:r>
      <w:r w:rsidRPr="008F5CA1">
        <w:rPr>
          <w:b/>
          <w:bCs/>
          <w:color w:val="000000"/>
          <w:sz w:val="22"/>
          <w:szCs w:val="22"/>
        </w:rPr>
        <w:t>s long as the model transfer is from network to UE or from UE to network, it can be categorized as level z.</w:t>
      </w:r>
    </w:p>
    <w:p w14:paraId="1A495BE5" w14:textId="790FA89F" w:rsidR="008F5CA1" w:rsidRPr="008F5CA1" w:rsidRDefault="008F5CA1" w:rsidP="008F5CA1">
      <w:pPr>
        <w:jc w:val="both"/>
        <w:rPr>
          <w:b/>
          <w:bCs/>
          <w:color w:val="000000"/>
          <w:sz w:val="22"/>
          <w:szCs w:val="22"/>
        </w:rPr>
      </w:pPr>
      <w:r w:rsidRPr="008F5CA1">
        <w:rPr>
          <w:b/>
          <w:bCs/>
          <w:color w:val="000000"/>
          <w:sz w:val="22"/>
          <w:szCs w:val="22"/>
        </w:rPr>
        <w:lastRenderedPageBreak/>
        <w:t>Proposal 7: Regarding “Delivering a run-time binary image from a proprietary model server to a UE</w:t>
      </w:r>
      <w:r>
        <w:rPr>
          <w:b/>
          <w:bCs/>
          <w:color w:val="000000"/>
          <w:sz w:val="22"/>
          <w:szCs w:val="22"/>
        </w:rPr>
        <w:t>,</w:t>
      </w:r>
      <w:r w:rsidRPr="008F5CA1">
        <w:rPr>
          <w:b/>
          <w:bCs/>
          <w:color w:val="000000"/>
          <w:sz w:val="22"/>
          <w:szCs w:val="22"/>
        </w:rPr>
        <w:t xml:space="preserve">” </w:t>
      </w:r>
      <w:r>
        <w:rPr>
          <w:b/>
          <w:bCs/>
          <w:color w:val="000000"/>
          <w:sz w:val="22"/>
          <w:szCs w:val="22"/>
        </w:rPr>
        <w:t>a</w:t>
      </w:r>
      <w:r w:rsidRPr="008F5CA1">
        <w:rPr>
          <w:b/>
          <w:bCs/>
          <w:color w:val="000000"/>
          <w:sz w:val="22"/>
          <w:szCs w:val="22"/>
        </w:rPr>
        <w:t>s long as the proprietary model server is not a network-side entity (e.g., proprietary server as a UE-side entity), it does not belong to level z.</w:t>
      </w:r>
    </w:p>
    <w:p w14:paraId="74AA561C" w14:textId="3B0CA990" w:rsidR="00AD328C" w:rsidRDefault="006807E2" w:rsidP="008B06D9">
      <w:pPr>
        <w:jc w:val="both"/>
        <w:rPr>
          <w:sz w:val="22"/>
          <w:szCs w:val="22"/>
        </w:rPr>
      </w:pPr>
      <w:r>
        <w:rPr>
          <w:sz w:val="22"/>
          <w:szCs w:val="22"/>
        </w:rPr>
        <w:t>Besides the above aspect on model transfer, another aspect related to o</w:t>
      </w:r>
      <w:r w:rsidRPr="006807E2">
        <w:rPr>
          <w:sz w:val="22"/>
          <w:szCs w:val="22"/>
        </w:rPr>
        <w:t>ne-sided model</w:t>
      </w:r>
      <w:r>
        <w:rPr>
          <w:sz w:val="22"/>
          <w:szCs w:val="22"/>
        </w:rPr>
        <w:t>/t</w:t>
      </w:r>
      <w:r w:rsidRPr="006807E2">
        <w:rPr>
          <w:sz w:val="22"/>
          <w:szCs w:val="22"/>
        </w:rPr>
        <w:t>wo-sided model</w:t>
      </w:r>
      <w:r>
        <w:rPr>
          <w:sz w:val="22"/>
          <w:szCs w:val="22"/>
        </w:rPr>
        <w:t xml:space="preserve"> is also relevant. The controversy lies in the fact that </w:t>
      </w:r>
      <w:r w:rsidR="0086650C">
        <w:rPr>
          <w:sz w:val="22"/>
          <w:szCs w:val="22"/>
        </w:rPr>
        <w:t>it is challenging to sort the order of the levels with two different dimensions: one in the dimension of with/without model transfer and another in the dimension of o</w:t>
      </w:r>
      <w:r w:rsidR="0086650C" w:rsidRPr="006807E2">
        <w:rPr>
          <w:sz w:val="22"/>
          <w:szCs w:val="22"/>
        </w:rPr>
        <w:t>ne-sided model</w:t>
      </w:r>
      <w:r w:rsidR="0086650C">
        <w:rPr>
          <w:sz w:val="22"/>
          <w:szCs w:val="22"/>
        </w:rPr>
        <w:t>/t</w:t>
      </w:r>
      <w:r w:rsidR="0086650C" w:rsidRPr="006807E2">
        <w:rPr>
          <w:sz w:val="22"/>
          <w:szCs w:val="22"/>
        </w:rPr>
        <w:t>wo-sided model</w:t>
      </w:r>
      <w:r w:rsidR="0086650C">
        <w:rPr>
          <w:sz w:val="22"/>
          <w:szCs w:val="22"/>
        </w:rPr>
        <w:t>, because multiple ordering options exist and the order depends on many factors such as use case, deployment scenarios, network/UE capabilities (current and future), etc.</w:t>
      </w:r>
    </w:p>
    <w:p w14:paraId="36B176BF" w14:textId="1CC79868" w:rsidR="00CA5D32" w:rsidRPr="00CA5D32" w:rsidRDefault="00CA5D32" w:rsidP="008B06D9">
      <w:pPr>
        <w:jc w:val="both"/>
        <w:rPr>
          <w:b/>
          <w:bCs/>
          <w:sz w:val="22"/>
          <w:szCs w:val="22"/>
        </w:rPr>
      </w:pPr>
      <w:r w:rsidRPr="00CA5D32">
        <w:rPr>
          <w:b/>
          <w:bCs/>
          <w:sz w:val="22"/>
          <w:szCs w:val="22"/>
        </w:rPr>
        <w:t xml:space="preserve">Observation </w:t>
      </w:r>
      <w:r w:rsidR="00541D85">
        <w:rPr>
          <w:b/>
          <w:bCs/>
          <w:sz w:val="22"/>
          <w:szCs w:val="22"/>
        </w:rPr>
        <w:t>5</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68634B13" w14:textId="5AF0DDDE" w:rsidR="006807E2" w:rsidRPr="004C1117" w:rsidRDefault="0086650C" w:rsidP="00B35608">
      <w:pPr>
        <w:jc w:val="both"/>
        <w:rPr>
          <w:sz w:val="22"/>
          <w:szCs w:val="22"/>
        </w:rPr>
      </w:pPr>
      <w:r>
        <w:rPr>
          <w:sz w:val="22"/>
          <w:szCs w:val="22"/>
        </w:rPr>
        <w:t xml:space="preserve">One </w:t>
      </w:r>
      <w:r w:rsidR="00CA5D32">
        <w:rPr>
          <w:sz w:val="22"/>
          <w:szCs w:val="22"/>
        </w:rPr>
        <w:t>solution to resolving the difficulty could be to avoid calling the different categories as different levels, as the term “level” implies ordering. Instead, it is sufficient to simply refer</w:t>
      </w:r>
      <w:r w:rsidR="00C9225C">
        <w:rPr>
          <w:sz w:val="22"/>
          <w:szCs w:val="22"/>
        </w:rPr>
        <w:t xml:space="preserve"> to</w:t>
      </w:r>
      <w:r w:rsidR="00CA5D32">
        <w:rPr>
          <w:sz w:val="22"/>
          <w:szCs w:val="22"/>
        </w:rPr>
        <w:t xml:space="preserve"> them as different </w:t>
      </w:r>
      <w:r w:rsidR="00C9225C">
        <w:rPr>
          <w:sz w:val="22"/>
          <w:szCs w:val="22"/>
        </w:rPr>
        <w:t>types, as “type 1/type 2 or type A/type B” is often used in RAN1 discussion</w:t>
      </w:r>
      <w:r w:rsidR="008F02E1">
        <w:rPr>
          <w:sz w:val="22"/>
          <w:szCs w:val="22"/>
        </w:rPr>
        <w:t xml:space="preserve">. </w:t>
      </w:r>
    </w:p>
    <w:p w14:paraId="148AA14B" w14:textId="59CFEE0D" w:rsidR="006E1005" w:rsidRDefault="009A2AD6" w:rsidP="008B06D9">
      <w:pPr>
        <w:jc w:val="both"/>
        <w:rPr>
          <w:b/>
          <w:bCs/>
          <w:sz w:val="22"/>
          <w:szCs w:val="22"/>
        </w:rPr>
      </w:pPr>
      <w:r>
        <w:rPr>
          <w:b/>
          <w:bCs/>
          <w:sz w:val="22"/>
          <w:szCs w:val="22"/>
        </w:rPr>
        <w:t>Proposal</w:t>
      </w:r>
      <w:r w:rsidRPr="00E86628">
        <w:rPr>
          <w:b/>
          <w:bCs/>
          <w:sz w:val="22"/>
          <w:szCs w:val="22"/>
        </w:rPr>
        <w:t xml:space="preserve"> </w:t>
      </w:r>
      <w:r w:rsidR="00C81941">
        <w:rPr>
          <w:b/>
          <w:bCs/>
          <w:sz w:val="22"/>
          <w:szCs w:val="22"/>
        </w:rPr>
        <w:t>8</w:t>
      </w:r>
      <w:r w:rsidRPr="00E86628">
        <w:rPr>
          <w:b/>
          <w:bCs/>
          <w:sz w:val="22"/>
          <w:szCs w:val="22"/>
        </w:rPr>
        <w:t xml:space="preserve">: </w:t>
      </w:r>
      <w:r w:rsidR="004C1117">
        <w:rPr>
          <w:b/>
          <w:bCs/>
          <w:sz w:val="22"/>
          <w:szCs w:val="22"/>
        </w:rPr>
        <w:t>It is sufficient to refer to different UE-gNB collaboration categories as different types instead of different levels, because different levels imply ordering while different types do</w:t>
      </w:r>
      <w:r w:rsidR="0007440F">
        <w:rPr>
          <w:b/>
          <w:bCs/>
          <w:sz w:val="22"/>
          <w:szCs w:val="22"/>
        </w:rPr>
        <w:t xml:space="preserve"> not.</w:t>
      </w:r>
    </w:p>
    <w:p w14:paraId="21EA042F" w14:textId="3D363C9F" w:rsidR="00EB28CF" w:rsidRPr="00EB28CF" w:rsidRDefault="0007440F" w:rsidP="00EB28CF">
      <w:pPr>
        <w:pStyle w:val="Heading1"/>
        <w:rPr>
          <w:rFonts w:ascii="Times New Roman" w:hAnsi="Times New Roman"/>
          <w:lang w:val="en-US"/>
        </w:rPr>
      </w:pPr>
      <w:r>
        <w:rPr>
          <w:rFonts w:ascii="Times New Roman" w:hAnsi="Times New Roman"/>
          <w:lang w:val="en-US"/>
        </w:rPr>
        <w:t>5</w:t>
      </w:r>
      <w:r w:rsidR="00056237" w:rsidRPr="006D261C">
        <w:rPr>
          <w:rFonts w:ascii="Times New Roman" w:hAnsi="Times New Roman"/>
          <w:lang w:val="en-US"/>
        </w:rPr>
        <w:tab/>
      </w:r>
      <w:r w:rsidR="00EB28CF" w:rsidRPr="00EB28CF">
        <w:rPr>
          <w:rFonts w:ascii="Times New Roman" w:hAnsi="Times New Roman"/>
          <w:lang w:val="en-US"/>
        </w:rPr>
        <w:t>Common aspects of evaluation methodology</w:t>
      </w:r>
    </w:p>
    <w:p w14:paraId="6716B502" w14:textId="213C4CBB"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5.1</w:t>
      </w:r>
      <w:r w:rsidRPr="00F771C8">
        <w:rPr>
          <w:rFonts w:ascii="Times New Roman" w:hAnsi="Times New Roman"/>
          <w:lang w:val="en-US"/>
        </w:rPr>
        <w:tab/>
      </w:r>
      <w:r>
        <w:rPr>
          <w:rFonts w:ascii="Times New Roman" w:hAnsi="Times New Roman"/>
          <w:lang w:val="en-US"/>
        </w:rPr>
        <w:t>Dataset</w:t>
      </w:r>
    </w:p>
    <w:p w14:paraId="17987EA0" w14:textId="304BCD7B" w:rsidR="009C17A3" w:rsidRDefault="00940D8D" w:rsidP="008B06D9">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14:paraId="07B38884" w14:textId="05F8D1EF" w:rsidR="00A30764" w:rsidRPr="00A30764" w:rsidRDefault="00A30764" w:rsidP="00A30764">
      <w:pPr>
        <w:jc w:val="both"/>
        <w:rPr>
          <w:b/>
          <w:bCs/>
          <w:sz w:val="22"/>
          <w:szCs w:val="22"/>
        </w:rPr>
      </w:pPr>
      <w:r w:rsidRPr="00A30764">
        <w:rPr>
          <w:b/>
          <w:bCs/>
          <w:sz w:val="22"/>
          <w:szCs w:val="22"/>
        </w:rPr>
        <w:t xml:space="preserve">Observation </w:t>
      </w:r>
      <w:r w:rsidR="00541D85">
        <w:rPr>
          <w:b/>
          <w:bCs/>
          <w:sz w:val="22"/>
          <w:szCs w:val="22"/>
        </w:rPr>
        <w:t>6</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14:paraId="6C48E9E5" w14:textId="4E338E26" w:rsidR="00AD0036" w:rsidRPr="009A2AD6" w:rsidRDefault="00AD0036" w:rsidP="00AD0036">
      <w:pPr>
        <w:jc w:val="both"/>
        <w:rPr>
          <w:b/>
          <w:bCs/>
          <w:sz w:val="22"/>
          <w:szCs w:val="22"/>
        </w:rPr>
      </w:pPr>
      <w:r>
        <w:rPr>
          <w:b/>
          <w:bCs/>
          <w:sz w:val="22"/>
          <w:szCs w:val="22"/>
        </w:rPr>
        <w:t>Proposal</w:t>
      </w:r>
      <w:r w:rsidRPr="00E86628">
        <w:rPr>
          <w:b/>
          <w:bCs/>
          <w:sz w:val="22"/>
          <w:szCs w:val="22"/>
        </w:rPr>
        <w:t xml:space="preserve"> </w:t>
      </w:r>
      <w:r w:rsidR="00FA79F0">
        <w:rPr>
          <w:b/>
          <w:bCs/>
          <w:sz w:val="22"/>
          <w:szCs w:val="22"/>
        </w:rPr>
        <w:t>9</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2EC78758" w14:textId="1844F363" w:rsidR="00D363C7" w:rsidRDefault="00D363C7" w:rsidP="00806829">
      <w:pPr>
        <w:jc w:val="both"/>
        <w:rPr>
          <w:sz w:val="22"/>
          <w:szCs w:val="22"/>
        </w:rPr>
      </w:pPr>
      <w:r>
        <w:rPr>
          <w:sz w:val="22"/>
          <w:szCs w:val="22"/>
        </w:rPr>
        <w:t>The 3GPP Rel-18 AI/ML study for NR air interface may</w:t>
      </w:r>
      <w:r w:rsidRPr="00D363C7">
        <w:rPr>
          <w:sz w:val="22"/>
          <w:szCs w:val="22"/>
        </w:rPr>
        <w:t xml:space="preserve"> need large, carefully labelled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00A602C7" w:rsidRPr="00D363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14:paraId="325F6867" w14:textId="77777777" w:rsidR="00A602C7" w:rsidRDefault="00D363C7" w:rsidP="00A602C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14:paraId="7139310C" w14:textId="671D275F" w:rsidR="00A602C7" w:rsidRDefault="00A602C7" w:rsidP="00A602C7">
      <w:pPr>
        <w:jc w:val="both"/>
        <w:rPr>
          <w:sz w:val="22"/>
          <w:szCs w:val="22"/>
        </w:rPr>
      </w:pPr>
      <w:r w:rsidRPr="00D363C7">
        <w:rPr>
          <w:sz w:val="22"/>
          <w:szCs w:val="22"/>
        </w:rPr>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Pr>
          <w:sz w:val="22"/>
          <w:szCs w:val="22"/>
        </w:rPr>
        <w:instrText xml:space="preserve"> \* MERGEFORMAT </w:instrText>
      </w:r>
      <w:r w:rsidRPr="00D363C7">
        <w:rPr>
          <w:sz w:val="22"/>
          <w:szCs w:val="22"/>
        </w:rPr>
      </w:r>
      <w:r w:rsidRPr="00D363C7">
        <w:rPr>
          <w:sz w:val="22"/>
          <w:szCs w:val="22"/>
        </w:rPr>
        <w:fldChar w:fldCharType="separate"/>
      </w:r>
      <w:r w:rsidRPr="00D363C7">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w:t>
      </w:r>
      <w:r w:rsidRPr="00D363C7">
        <w:rPr>
          <w:sz w:val="22"/>
          <w:szCs w:val="22"/>
        </w:rPr>
        <w:lastRenderedPageBreak/>
        <w:t>especially computer vision” that relies on unstructured data like images and video.</w:t>
      </w:r>
      <w:r>
        <w:rPr>
          <w:sz w:val="22"/>
          <w:szCs w:val="22"/>
        </w:rPr>
        <w:t xml:space="preserve"> In particular, b</w:t>
      </w:r>
      <w:r w:rsidRPr="00D363C7">
        <w:rPr>
          <w:sz w:val="22"/>
          <w:szCs w:val="22"/>
        </w:rPr>
        <w:t>ecause synthetic datasets are automatically labelled and can deliberately include rare but crucial corner cases, it</w:t>
      </w:r>
      <w:r>
        <w:rPr>
          <w:sz w:val="22"/>
          <w:szCs w:val="22"/>
        </w:rPr>
        <w:t xml:space="preserve"> i</w:t>
      </w:r>
      <w:r w:rsidRPr="00D363C7">
        <w:rPr>
          <w:sz w:val="22"/>
          <w:szCs w:val="22"/>
        </w:rPr>
        <w:t>s sometimes better than real-world data.</w:t>
      </w:r>
    </w:p>
    <w:p w14:paraId="647C5B0D" w14:textId="11BDDF03" w:rsidR="00EF772F" w:rsidRDefault="00EF772F" w:rsidP="00A602C7">
      <w:pPr>
        <w:jc w:val="both"/>
        <w:rPr>
          <w:sz w:val="22"/>
          <w:szCs w:val="22"/>
        </w:rPr>
      </w:pPr>
      <w:r>
        <w:rPr>
          <w:sz w:val="22"/>
          <w:szCs w:val="22"/>
        </w:rPr>
        <w:t>3GPP has well established simulation methodology, which can be used to generate synthetic data.</w:t>
      </w:r>
    </w:p>
    <w:p w14:paraId="0EC4B3C7" w14:textId="7FE2952F" w:rsidR="00EF772F" w:rsidRPr="009E0252" w:rsidRDefault="00EF772F" w:rsidP="00EF772F">
      <w:pPr>
        <w:jc w:val="both"/>
        <w:rPr>
          <w:b/>
          <w:bCs/>
          <w:sz w:val="22"/>
          <w:szCs w:val="22"/>
        </w:rPr>
      </w:pPr>
      <w:r w:rsidRPr="009E0252">
        <w:rPr>
          <w:b/>
          <w:bCs/>
          <w:sz w:val="22"/>
          <w:szCs w:val="22"/>
        </w:rPr>
        <w:t xml:space="preserve">Observation </w:t>
      </w:r>
      <w:r w:rsidR="00541D85">
        <w:rPr>
          <w:b/>
          <w:bCs/>
          <w:sz w:val="22"/>
          <w:szCs w:val="22"/>
        </w:rPr>
        <w:t>7</w:t>
      </w:r>
      <w:r w:rsidRPr="009E0252">
        <w:rPr>
          <w:b/>
          <w:bCs/>
          <w:sz w:val="22"/>
          <w:szCs w:val="22"/>
        </w:rPr>
        <w:t>: Synthetic data reflects real-world data. It is less expensive compared to real-world data while being effective for AI/ML development when generated properly.</w:t>
      </w:r>
    </w:p>
    <w:p w14:paraId="2B3191B7" w14:textId="4942366F" w:rsidR="00EF772F" w:rsidRDefault="00EF772F" w:rsidP="00EF772F">
      <w:pPr>
        <w:jc w:val="both"/>
        <w:rPr>
          <w:b/>
          <w:bCs/>
          <w:sz w:val="22"/>
          <w:szCs w:val="22"/>
        </w:rPr>
      </w:pPr>
      <w:r>
        <w:rPr>
          <w:b/>
          <w:bCs/>
          <w:sz w:val="22"/>
          <w:szCs w:val="22"/>
        </w:rPr>
        <w:t xml:space="preserve">Observation </w:t>
      </w:r>
      <w:r w:rsidR="00541D85">
        <w:rPr>
          <w:b/>
          <w:bCs/>
          <w:sz w:val="22"/>
          <w:szCs w:val="22"/>
        </w:rPr>
        <w:t>8</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194D006A" w14:textId="09220B5E" w:rsidR="00EF772F" w:rsidRDefault="00EF772F" w:rsidP="00EF772F">
      <w:pPr>
        <w:jc w:val="both"/>
        <w:rPr>
          <w:b/>
          <w:bCs/>
          <w:sz w:val="22"/>
          <w:szCs w:val="22"/>
        </w:rPr>
      </w:pPr>
      <w:r>
        <w:rPr>
          <w:b/>
          <w:bCs/>
          <w:sz w:val="22"/>
          <w:szCs w:val="22"/>
        </w:rPr>
        <w:t xml:space="preserve">Observation </w:t>
      </w:r>
      <w:r w:rsidR="00541D85">
        <w:rPr>
          <w:b/>
          <w:bCs/>
          <w:sz w:val="22"/>
          <w:szCs w:val="22"/>
        </w:rPr>
        <w:t>9</w:t>
      </w:r>
      <w:r>
        <w:rPr>
          <w:b/>
          <w:bCs/>
          <w:sz w:val="22"/>
          <w:szCs w:val="22"/>
        </w:rPr>
        <w:t>: 3GPP has established simulation methodology, which can be used to generate synthetic data.</w:t>
      </w:r>
    </w:p>
    <w:p w14:paraId="4A9C833F" w14:textId="0DEAEED3" w:rsidR="00A602C7" w:rsidRPr="00D363C7" w:rsidRDefault="00EF772F" w:rsidP="00A602C7">
      <w:pPr>
        <w:jc w:val="both"/>
        <w:rPr>
          <w:sz w:val="22"/>
          <w:szCs w:val="22"/>
        </w:rPr>
      </w:pPr>
      <w:r>
        <w:rPr>
          <w:sz w:val="22"/>
          <w:szCs w:val="22"/>
        </w:rPr>
        <w:t>D</w:t>
      </w:r>
      <w:r w:rsidR="00732AAE">
        <w:rPr>
          <w:sz w:val="22"/>
          <w:szCs w:val="22"/>
        </w:rPr>
        <w:t xml:space="preserve">uring the study of </w:t>
      </w:r>
      <w:r w:rsidR="00732AAE" w:rsidRP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00732AAE" w:rsidRP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14:paraId="70295F56" w14:textId="77777777" w:rsidR="005E038B" w:rsidRDefault="005E038B" w:rsidP="005E038B">
      <w:pPr>
        <w:jc w:val="both"/>
        <w:rPr>
          <w:sz w:val="22"/>
          <w:szCs w:val="22"/>
          <w:lang w:val="en-US" w:eastAsia="ja-JP"/>
        </w:rPr>
      </w:pPr>
      <w:r w:rsidRPr="00814953">
        <w:rPr>
          <w:sz w:val="22"/>
          <w:szCs w:val="22"/>
          <w:lang w:val="en-US" w:eastAsia="ja-JP"/>
        </w:rPr>
        <w:t>The notion of a digital twin has been taking off in many industries such as smart manufacturing, oil and gas, construction, bio-engineering and automotive.</w:t>
      </w:r>
      <w:r>
        <w:rPr>
          <w:sz w:val="22"/>
          <w:szCs w:val="22"/>
          <w:lang w:val="en-US" w:eastAsia="ja-JP"/>
        </w:rPr>
        <w:t xml:space="preserve"> </w:t>
      </w:r>
      <w:r w:rsidRPr="00814953">
        <w:rPr>
          <w:sz w:val="22"/>
          <w:szCs w:val="22"/>
          <w:lang w:val="en-US" w:eastAsia="ja-JP"/>
        </w:rPr>
        <w:t xml:space="preserve">For industrial applications such as factory and warehouse design, logistics, and distribution, physically accurate, precision-timed digital twins are the key to unlocking operational efficiencies. </w:t>
      </w:r>
      <w:r>
        <w:rPr>
          <w:sz w:val="22"/>
          <w:szCs w:val="22"/>
          <w:lang w:val="en-US" w:eastAsia="ja-JP"/>
        </w:rPr>
        <w:t>Enabled by AI, t</w:t>
      </w:r>
      <w:r w:rsidRPr="00814953">
        <w:rPr>
          <w:sz w:val="22"/>
          <w:szCs w:val="22"/>
          <w:lang w:val="en-US" w:eastAsia="ja-JP"/>
        </w:rPr>
        <w:t xml:space="preserve">hey can deliver enhanced predictive analysis and software and process automation that maximize productivity and help maintain faultless operation. </w:t>
      </w:r>
    </w:p>
    <w:p w14:paraId="7E3B5D00" w14:textId="4ABEC182" w:rsidR="005E038B" w:rsidRDefault="005E038B" w:rsidP="005E038B">
      <w:pPr>
        <w:jc w:val="both"/>
        <w:rPr>
          <w:sz w:val="22"/>
          <w:szCs w:val="22"/>
          <w:lang w:val="en-US" w:eastAsia="ja-JP"/>
        </w:rPr>
      </w:pPr>
      <w:r>
        <w:rPr>
          <w:sz w:val="22"/>
          <w:szCs w:val="22"/>
          <w:lang w:val="en-US" w:eastAsia="ja-JP"/>
        </w:rPr>
        <w:t>A</w:t>
      </w:r>
      <w:r w:rsidRPr="00814953">
        <w:rPr>
          <w:sz w:val="22"/>
          <w:szCs w:val="22"/>
          <w:lang w:val="en-US" w:eastAsia="ja-JP"/>
        </w:rPr>
        <w:t xml:space="preserve"> </w:t>
      </w:r>
      <w:r w:rsidR="009F0B29">
        <w:rPr>
          <w:sz w:val="22"/>
          <w:szCs w:val="22"/>
          <w:lang w:val="en-US" w:eastAsia="ja-JP"/>
        </w:rPr>
        <w:t>5</w:t>
      </w:r>
      <w:r>
        <w:rPr>
          <w:sz w:val="22"/>
          <w:szCs w:val="22"/>
          <w:lang w:val="en-US" w:eastAsia="ja-JP"/>
        </w:rPr>
        <w:t>G</w:t>
      </w:r>
      <w:r w:rsidRPr="00814953">
        <w:rPr>
          <w:sz w:val="22"/>
          <w:szCs w:val="22"/>
          <w:lang w:val="en-US" w:eastAsia="ja-JP"/>
        </w:rPr>
        <w:t xml:space="preserve"> digital twin </w:t>
      </w:r>
      <w:r>
        <w:rPr>
          <w:sz w:val="22"/>
          <w:szCs w:val="22"/>
          <w:lang w:val="en-US" w:eastAsia="ja-JP"/>
        </w:rPr>
        <w:t>will be</w:t>
      </w:r>
      <w:r w:rsidRPr="00814953">
        <w:rPr>
          <w:sz w:val="22"/>
          <w:szCs w:val="22"/>
          <w:lang w:val="en-US" w:eastAsia="ja-JP"/>
        </w:rPr>
        <w:t xml:space="preserve"> a large-scale, physically accurate simulation of </w:t>
      </w:r>
      <w:r>
        <w:rPr>
          <w:sz w:val="22"/>
          <w:szCs w:val="22"/>
          <w:lang w:val="en-US" w:eastAsia="ja-JP"/>
        </w:rPr>
        <w:t xml:space="preserve">a </w:t>
      </w:r>
      <w:r w:rsidR="009F0B29">
        <w:rPr>
          <w:sz w:val="22"/>
          <w:szCs w:val="22"/>
          <w:lang w:val="en-US" w:eastAsia="ja-JP"/>
        </w:rPr>
        <w:t>5</w:t>
      </w:r>
      <w:r>
        <w:rPr>
          <w:sz w:val="22"/>
          <w:szCs w:val="22"/>
          <w:lang w:val="en-US" w:eastAsia="ja-JP"/>
        </w:rPr>
        <w:t>G network</w:t>
      </w:r>
      <w:r w:rsidR="0081048D">
        <w:rPr>
          <w:sz w:val="22"/>
          <w:szCs w:val="22"/>
          <w:lang w:val="en-US" w:eastAsia="ja-JP"/>
        </w:rPr>
        <w:t xml:space="preserve"> </w:t>
      </w:r>
      <w:r w:rsidR="0081048D">
        <w:rPr>
          <w:sz w:val="22"/>
          <w:szCs w:val="22"/>
          <w:lang w:val="en-US" w:eastAsia="ja-JP"/>
        </w:rPr>
        <w:fldChar w:fldCharType="begin"/>
      </w:r>
      <w:r w:rsidR="0081048D">
        <w:rPr>
          <w:sz w:val="22"/>
          <w:szCs w:val="22"/>
          <w:lang w:val="en-US" w:eastAsia="ja-JP"/>
        </w:rPr>
        <w:instrText xml:space="preserve"> REF _Ref115446412 \r \h </w:instrText>
      </w:r>
      <w:r w:rsidR="0081048D">
        <w:rPr>
          <w:sz w:val="22"/>
          <w:szCs w:val="22"/>
          <w:lang w:val="en-US" w:eastAsia="ja-JP"/>
        </w:rPr>
      </w:r>
      <w:r w:rsidR="0081048D">
        <w:rPr>
          <w:sz w:val="22"/>
          <w:szCs w:val="22"/>
          <w:lang w:val="en-US" w:eastAsia="ja-JP"/>
        </w:rPr>
        <w:fldChar w:fldCharType="separate"/>
      </w:r>
      <w:r w:rsidR="0081048D">
        <w:rPr>
          <w:sz w:val="22"/>
          <w:szCs w:val="22"/>
          <w:lang w:val="en-US" w:eastAsia="ja-JP"/>
        </w:rPr>
        <w:t>[4]</w:t>
      </w:r>
      <w:r w:rsidR="0081048D">
        <w:rPr>
          <w:sz w:val="22"/>
          <w:szCs w:val="22"/>
          <w:lang w:val="en-US" w:eastAsia="ja-JP"/>
        </w:rPr>
        <w:fldChar w:fldCharType="end"/>
      </w:r>
      <w:r>
        <w:rPr>
          <w:sz w:val="22"/>
          <w:szCs w:val="22"/>
          <w:lang w:val="en-US" w:eastAsia="ja-JP"/>
        </w:rPr>
        <w:t>. Its key characteristics include:</w:t>
      </w:r>
    </w:p>
    <w:p w14:paraId="466BC575" w14:textId="36F1484E"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Physically Accurate Replica</w:t>
      </w:r>
      <w:r>
        <w:rPr>
          <w:sz w:val="22"/>
          <w:szCs w:val="22"/>
          <w:lang w:val="en-US" w:eastAsia="ja-JP"/>
        </w:rPr>
        <w:t>:</w:t>
      </w:r>
      <w:r w:rsidRPr="00630BC7">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physically accurate with true-to-reality physics, materials, lighting, rendering, and behavior. This allows for virtual system testing, layout changes, software optimizations, or upgrades, avoiding any system downtime or failure in the physical twin.</w:t>
      </w:r>
    </w:p>
    <w:p w14:paraId="2F82E81B" w14:textId="1461020A"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Perfectly Synchronized</w:t>
      </w:r>
      <w:r>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true real-time, living simulations that are operating in precise timing, where the virtual representation is constantly synchronized to the physical world. This enables not only diagnos</w:t>
      </w:r>
      <w:r>
        <w:rPr>
          <w:sz w:val="22"/>
          <w:szCs w:val="22"/>
          <w:lang w:val="en-US" w:eastAsia="ja-JP"/>
        </w:rPr>
        <w:t>ing</w:t>
      </w:r>
      <w:r w:rsidRPr="00630BC7">
        <w:rPr>
          <w:sz w:val="22"/>
          <w:szCs w:val="22"/>
          <w:lang w:val="en-US" w:eastAsia="ja-JP"/>
        </w:rPr>
        <w:t xml:space="preserve"> a single moment in time but accurately simulat</w:t>
      </w:r>
      <w:r>
        <w:rPr>
          <w:sz w:val="22"/>
          <w:szCs w:val="22"/>
          <w:lang w:val="en-US" w:eastAsia="ja-JP"/>
        </w:rPr>
        <w:t>ing</w:t>
      </w:r>
      <w:r w:rsidRPr="00630BC7">
        <w:rPr>
          <w:sz w:val="22"/>
          <w:szCs w:val="22"/>
          <w:lang w:val="en-US" w:eastAsia="ja-JP"/>
        </w:rPr>
        <w:t xml:space="preserve"> and predict</w:t>
      </w:r>
      <w:r>
        <w:rPr>
          <w:sz w:val="22"/>
          <w:szCs w:val="22"/>
          <w:lang w:val="en-US" w:eastAsia="ja-JP"/>
        </w:rPr>
        <w:t>ing</w:t>
      </w:r>
      <w:r w:rsidRPr="00630BC7">
        <w:rPr>
          <w:sz w:val="22"/>
          <w:szCs w:val="22"/>
          <w:lang w:val="en-US" w:eastAsia="ja-JP"/>
        </w:rPr>
        <w:t xml:space="preserve"> infinite ‘what-if’ scenarios.</w:t>
      </w:r>
    </w:p>
    <w:p w14:paraId="4C0F1C0A" w14:textId="2B2A71E9" w:rsidR="005E038B" w:rsidRDefault="005E038B" w:rsidP="005E038B">
      <w:pPr>
        <w:pStyle w:val="ListParagraph"/>
        <w:numPr>
          <w:ilvl w:val="0"/>
          <w:numId w:val="12"/>
        </w:numPr>
        <w:jc w:val="both"/>
        <w:rPr>
          <w:sz w:val="22"/>
          <w:szCs w:val="22"/>
          <w:lang w:val="en-US" w:eastAsia="ja-JP"/>
        </w:rPr>
      </w:pPr>
      <w:r w:rsidRPr="006A3A8C">
        <w:rPr>
          <w:b/>
          <w:bCs/>
          <w:sz w:val="22"/>
          <w:szCs w:val="22"/>
          <w:lang w:val="en-US" w:eastAsia="ja-JP"/>
        </w:rPr>
        <w:t>AI-Enabling, AI-Enabled</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twins need to provide </w:t>
      </w:r>
      <w:r w:rsidRPr="006A3A8C">
        <w:rPr>
          <w:sz w:val="22"/>
          <w:szCs w:val="22"/>
          <w:lang w:val="en-US" w:eastAsia="ja-JP"/>
        </w:rPr>
        <w:t xml:space="preserve">an autonomous feedback loop between the real world and digital twin environments, constantly retraining and optimizing </w:t>
      </w:r>
      <w:r>
        <w:rPr>
          <w:sz w:val="22"/>
          <w:szCs w:val="22"/>
          <w:lang w:val="en-US" w:eastAsia="ja-JP"/>
        </w:rPr>
        <w:t>AI models</w:t>
      </w:r>
      <w:r w:rsidRPr="006A3A8C">
        <w:rPr>
          <w:sz w:val="22"/>
          <w:szCs w:val="22"/>
          <w:lang w:val="en-US" w:eastAsia="ja-JP"/>
        </w:rPr>
        <w:t>, or, constantly run predictive “what-if” simulations to reoptimize the digital twin itself.</w:t>
      </w:r>
    </w:p>
    <w:p w14:paraId="1DF22C03" w14:textId="7996395E" w:rsidR="005E038B" w:rsidRPr="009F0B29" w:rsidRDefault="005E038B" w:rsidP="00EF772F">
      <w:pPr>
        <w:jc w:val="both"/>
        <w:rPr>
          <w:sz w:val="22"/>
          <w:szCs w:val="22"/>
          <w:lang w:val="en-US" w:eastAsia="ja-JP"/>
        </w:rPr>
      </w:pPr>
      <w:r>
        <w:rPr>
          <w:sz w:val="22"/>
          <w:szCs w:val="22"/>
          <w:lang w:val="en-US" w:eastAsia="ja-JP"/>
        </w:rPr>
        <w:t xml:space="preserve">A </w:t>
      </w:r>
      <w:r w:rsidR="009F0B29">
        <w:rPr>
          <w:sz w:val="22"/>
          <w:szCs w:val="22"/>
          <w:lang w:val="en-US" w:eastAsia="ja-JP"/>
        </w:rPr>
        <w:t>5</w:t>
      </w:r>
      <w:r>
        <w:rPr>
          <w:sz w:val="22"/>
          <w:szCs w:val="22"/>
          <w:lang w:val="en-US" w:eastAsia="ja-JP"/>
        </w:rPr>
        <w:t xml:space="preserve">G digital twin for 3GPP simulation may not need to have all the characteristics of a </w:t>
      </w:r>
      <w:r w:rsidR="009F0B29">
        <w:rPr>
          <w:sz w:val="22"/>
          <w:szCs w:val="22"/>
          <w:lang w:val="en-US" w:eastAsia="ja-JP"/>
        </w:rPr>
        <w:t>comprehensive</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 of a real </w:t>
      </w:r>
      <w:r w:rsidR="009F0B29">
        <w:rPr>
          <w:sz w:val="22"/>
          <w:szCs w:val="22"/>
          <w:lang w:val="en-US" w:eastAsia="ja-JP"/>
        </w:rPr>
        <w:t>5</w:t>
      </w:r>
      <w:r>
        <w:rPr>
          <w:sz w:val="22"/>
          <w:szCs w:val="22"/>
          <w:lang w:val="en-US" w:eastAsia="ja-JP"/>
        </w:rPr>
        <w:t>G network. The most important aspect for 3GPP simulation will be the modeling of a p</w:t>
      </w:r>
      <w:r w:rsidRPr="00C772A8">
        <w:rPr>
          <w:sz w:val="22"/>
          <w:szCs w:val="22"/>
          <w:lang w:val="en-US" w:eastAsia="ja-JP"/>
        </w:rPr>
        <w:t xml:space="preserve">hysically </w:t>
      </w:r>
      <w:r>
        <w:rPr>
          <w:sz w:val="22"/>
          <w:szCs w:val="22"/>
          <w:lang w:val="en-US" w:eastAsia="ja-JP"/>
        </w:rPr>
        <w:t>a</w:t>
      </w:r>
      <w:r w:rsidRPr="00C772A8">
        <w:rPr>
          <w:sz w:val="22"/>
          <w:szCs w:val="22"/>
          <w:lang w:val="en-US" w:eastAsia="ja-JP"/>
        </w:rPr>
        <w:t xml:space="preserve">ccurate </w:t>
      </w:r>
      <w:r>
        <w:rPr>
          <w:sz w:val="22"/>
          <w:szCs w:val="22"/>
          <w:lang w:val="en-US" w:eastAsia="ja-JP"/>
        </w:rPr>
        <w:t>r</w:t>
      </w:r>
      <w:r w:rsidRPr="00C772A8">
        <w:rPr>
          <w:sz w:val="22"/>
          <w:szCs w:val="22"/>
          <w:lang w:val="en-US" w:eastAsia="ja-JP"/>
        </w:rPr>
        <w:t>eplica</w:t>
      </w:r>
      <w:r>
        <w:rPr>
          <w:sz w:val="22"/>
          <w:szCs w:val="22"/>
          <w:lang w:val="en-US" w:eastAsia="ja-JP"/>
        </w:rPr>
        <w:t xml:space="preserve"> with, e.g., </w:t>
      </w:r>
      <w:r w:rsidRPr="00630BC7">
        <w:rPr>
          <w:sz w:val="22"/>
          <w:szCs w:val="22"/>
          <w:lang w:val="en-US" w:eastAsia="ja-JP"/>
        </w:rPr>
        <w:t>true-to-reality physics, materials, lighting, rendering, and behavior.</w:t>
      </w:r>
    </w:p>
    <w:p w14:paraId="1206C976" w14:textId="6F56EB88" w:rsidR="00EF772F" w:rsidRDefault="00EF772F" w:rsidP="00EF772F">
      <w:pPr>
        <w:jc w:val="both"/>
        <w:rPr>
          <w:b/>
          <w:bCs/>
          <w:sz w:val="22"/>
          <w:szCs w:val="22"/>
        </w:rPr>
      </w:pPr>
      <w:r w:rsidRPr="00EF772F">
        <w:rPr>
          <w:b/>
          <w:bCs/>
          <w:sz w:val="22"/>
          <w:szCs w:val="22"/>
        </w:rPr>
        <w:t xml:space="preserve">Observation </w:t>
      </w:r>
      <w:r w:rsidR="00541D85">
        <w:rPr>
          <w:b/>
          <w:bCs/>
          <w:sz w:val="22"/>
          <w:szCs w:val="22"/>
        </w:rPr>
        <w:t>10</w:t>
      </w:r>
      <w:r w:rsidRPr="00EF772F">
        <w:rPr>
          <w:b/>
          <w:bCs/>
          <w:sz w:val="22"/>
          <w:szCs w:val="22"/>
        </w:rPr>
        <w:t>: Digital twins can help generate synthetic data that are closer to real-world data, compared to the traditional 3GPP statistical simulation methodology.</w:t>
      </w:r>
    </w:p>
    <w:p w14:paraId="5CB20A8D" w14:textId="454CA4BE" w:rsidR="009F0B29" w:rsidRPr="00EF772F" w:rsidRDefault="009F0B29" w:rsidP="00EF772F">
      <w:pPr>
        <w:jc w:val="both"/>
        <w:rPr>
          <w:b/>
          <w:bCs/>
          <w:sz w:val="22"/>
          <w:szCs w:val="22"/>
        </w:rPr>
      </w:pPr>
      <w:r w:rsidRPr="00EF772F">
        <w:rPr>
          <w:b/>
          <w:bCs/>
          <w:sz w:val="22"/>
          <w:szCs w:val="22"/>
        </w:rPr>
        <w:t xml:space="preserve">Observation </w:t>
      </w:r>
      <w:r w:rsidR="00541D85">
        <w:rPr>
          <w:b/>
          <w:bCs/>
          <w:sz w:val="22"/>
          <w:szCs w:val="22"/>
        </w:rPr>
        <w:t>11</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053729D0" w14:textId="14B2CE26"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lastRenderedPageBreak/>
        <w:t>5.</w:t>
      </w:r>
      <w:r>
        <w:rPr>
          <w:rFonts w:ascii="Times New Roman" w:hAnsi="Times New Roman"/>
          <w:lang w:val="en-US"/>
        </w:rPr>
        <w:t>2</w:t>
      </w:r>
      <w:r w:rsidRPr="00F771C8">
        <w:rPr>
          <w:rFonts w:ascii="Times New Roman" w:hAnsi="Times New Roman"/>
          <w:lang w:val="en-US"/>
        </w:rPr>
        <w:tab/>
      </w:r>
      <w:r>
        <w:rPr>
          <w:rFonts w:ascii="Times New Roman" w:hAnsi="Times New Roman"/>
          <w:lang w:val="en-US"/>
        </w:rPr>
        <w:t>Common KPIs</w:t>
      </w:r>
    </w:p>
    <w:p w14:paraId="137779F5" w14:textId="37EC66E5" w:rsidR="00541D85" w:rsidRDefault="003D0AAF" w:rsidP="007F6938">
      <w:pPr>
        <w:spacing w:beforeLines="50" w:before="120"/>
        <w:jc w:val="both"/>
        <w:rPr>
          <w:sz w:val="22"/>
          <w:szCs w:val="22"/>
        </w:rPr>
      </w:pPr>
      <w:r>
        <w:rPr>
          <w:sz w:val="22"/>
          <w:szCs w:val="22"/>
        </w:rPr>
        <w:t>A variety of KPIs have been brought up</w:t>
      </w:r>
      <w:r w:rsidR="007F6938">
        <w:rPr>
          <w:sz w:val="22"/>
          <w:szCs w:val="22"/>
        </w:rPr>
        <w:t xml:space="preserve">. RAN1 has agreed </w:t>
      </w:r>
      <w:r w:rsidR="00541D85" w:rsidRPr="00541D85">
        <w:rPr>
          <w:sz w:val="22"/>
          <w:szCs w:val="22"/>
        </w:rPr>
        <w:t>an initial list of common KPIs for evaluating performance benefits of AI/ML</w:t>
      </w:r>
      <w:r w:rsidR="007F6938">
        <w:rPr>
          <w:sz w:val="22"/>
          <w:szCs w:val="22"/>
        </w:rPr>
        <w:t>, as summarized in the following table.</w:t>
      </w:r>
    </w:p>
    <w:p w14:paraId="1EA91DA3" w14:textId="134C300A" w:rsidR="007F6938" w:rsidRDefault="007F6938" w:rsidP="007F6938">
      <w:pPr>
        <w:pStyle w:val="Caption"/>
        <w:jc w:val="center"/>
        <w:rPr>
          <w:sz w:val="22"/>
          <w:szCs w:val="22"/>
        </w:rPr>
      </w:pPr>
      <w:r>
        <w:t xml:space="preserve">Table </w:t>
      </w:r>
      <w:r>
        <w:fldChar w:fldCharType="begin"/>
      </w:r>
      <w:r>
        <w:instrText xml:space="preserve"> SEQ Table \* ARABIC </w:instrText>
      </w:r>
      <w:r>
        <w:fldChar w:fldCharType="separate"/>
      </w:r>
      <w:r>
        <w:rPr>
          <w:noProof/>
        </w:rPr>
        <w:t>1</w:t>
      </w:r>
      <w:r>
        <w:fldChar w:fldCharType="end"/>
      </w:r>
      <w:r>
        <w:t xml:space="preserve">: Common KPIs </w:t>
      </w:r>
      <w:r w:rsidRPr="007F6938">
        <w:t>for evaluating performance benefits of AI/ML</w:t>
      </w:r>
      <w:r>
        <w:t>.</w:t>
      </w:r>
    </w:p>
    <w:tbl>
      <w:tblPr>
        <w:tblStyle w:val="TableGrid"/>
        <w:tblW w:w="0" w:type="auto"/>
        <w:tblInd w:w="108" w:type="dxa"/>
        <w:tblLook w:val="04A0" w:firstRow="1" w:lastRow="0" w:firstColumn="1" w:lastColumn="0" w:noHBand="0" w:noVBand="1"/>
      </w:tblPr>
      <w:tblGrid>
        <w:gridCol w:w="3150"/>
        <w:gridCol w:w="6120"/>
      </w:tblGrid>
      <w:tr w:rsidR="00541D85" w14:paraId="11189D8D" w14:textId="77777777" w:rsidTr="007F6938">
        <w:tc>
          <w:tcPr>
            <w:tcW w:w="3150" w:type="dxa"/>
            <w:shd w:val="clear" w:color="auto" w:fill="DBDBDB" w:themeFill="accent3" w:themeFillTint="66"/>
          </w:tcPr>
          <w:p w14:paraId="7C3BF7FA" w14:textId="720F1511" w:rsidR="00541D85" w:rsidRDefault="00541D85" w:rsidP="00541D85">
            <w:pPr>
              <w:rPr>
                <w:sz w:val="22"/>
                <w:szCs w:val="22"/>
              </w:rPr>
            </w:pPr>
            <w:r>
              <w:rPr>
                <w:sz w:val="22"/>
                <w:szCs w:val="22"/>
              </w:rPr>
              <w:t>Common KPI category</w:t>
            </w:r>
          </w:p>
        </w:tc>
        <w:tc>
          <w:tcPr>
            <w:tcW w:w="6120" w:type="dxa"/>
            <w:shd w:val="clear" w:color="auto" w:fill="DBDBDB" w:themeFill="accent3" w:themeFillTint="66"/>
          </w:tcPr>
          <w:p w14:paraId="23A52211" w14:textId="1369F248" w:rsidR="00541D85" w:rsidRDefault="00541D85" w:rsidP="00541D85">
            <w:pPr>
              <w:rPr>
                <w:sz w:val="22"/>
                <w:szCs w:val="22"/>
              </w:rPr>
            </w:pPr>
            <w:r>
              <w:rPr>
                <w:sz w:val="22"/>
                <w:szCs w:val="22"/>
              </w:rPr>
              <w:t>Common KPI type</w:t>
            </w:r>
          </w:p>
        </w:tc>
      </w:tr>
      <w:tr w:rsidR="00541D85" w14:paraId="07D7FE7C" w14:textId="77777777" w:rsidTr="007F6938">
        <w:tc>
          <w:tcPr>
            <w:tcW w:w="3150" w:type="dxa"/>
          </w:tcPr>
          <w:p w14:paraId="7860E69D" w14:textId="46582724" w:rsidR="00541D85" w:rsidRDefault="00541D85" w:rsidP="00541D85">
            <w:pPr>
              <w:rPr>
                <w:sz w:val="22"/>
                <w:szCs w:val="22"/>
              </w:rPr>
            </w:pPr>
            <w:r>
              <w:rPr>
                <w:sz w:val="22"/>
                <w:szCs w:val="22"/>
              </w:rPr>
              <w:t>Performance</w:t>
            </w:r>
          </w:p>
        </w:tc>
        <w:tc>
          <w:tcPr>
            <w:tcW w:w="6120" w:type="dxa"/>
          </w:tcPr>
          <w:p w14:paraId="2B880B4B"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Intermediate KPIs</w:t>
            </w:r>
          </w:p>
          <w:p w14:paraId="1D2607DA"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Link and system level performance </w:t>
            </w:r>
          </w:p>
          <w:p w14:paraId="387BFE4F" w14:textId="25F2F48A"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Generalization performance</w:t>
            </w:r>
          </w:p>
        </w:tc>
      </w:tr>
      <w:tr w:rsidR="00541D85" w14:paraId="3F5811CA" w14:textId="77777777" w:rsidTr="007F6938">
        <w:tc>
          <w:tcPr>
            <w:tcW w:w="3150" w:type="dxa"/>
          </w:tcPr>
          <w:p w14:paraId="72AB5380" w14:textId="7F936F99"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 xml:space="preserve">Over-the-air </w:t>
            </w:r>
            <w:r>
              <w:rPr>
                <w:sz w:val="22"/>
                <w:szCs w:val="22"/>
              </w:rPr>
              <w:t>o</w:t>
            </w:r>
            <w:r w:rsidRPr="00541D85">
              <w:rPr>
                <w:sz w:val="22"/>
                <w:szCs w:val="22"/>
              </w:rPr>
              <w:t>verhead</w:t>
            </w:r>
          </w:p>
          <w:p w14:paraId="044A901A" w14:textId="77777777" w:rsidR="00541D85" w:rsidRDefault="00541D85" w:rsidP="00541D85">
            <w:pPr>
              <w:rPr>
                <w:sz w:val="22"/>
                <w:szCs w:val="22"/>
              </w:rPr>
            </w:pPr>
          </w:p>
        </w:tc>
        <w:tc>
          <w:tcPr>
            <w:tcW w:w="6120" w:type="dxa"/>
          </w:tcPr>
          <w:p w14:paraId="53934F77"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assistance information</w:t>
            </w:r>
          </w:p>
          <w:p w14:paraId="555C600C"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data collection</w:t>
            </w:r>
          </w:p>
          <w:p w14:paraId="53DD81B4"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model delivery/transfer</w:t>
            </w:r>
          </w:p>
          <w:p w14:paraId="3B86D9A3" w14:textId="2EE9D956"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other AI/ML-related signaling</w:t>
            </w:r>
          </w:p>
        </w:tc>
      </w:tr>
      <w:tr w:rsidR="00541D85" w14:paraId="6C83CC18" w14:textId="77777777" w:rsidTr="007F6938">
        <w:tc>
          <w:tcPr>
            <w:tcW w:w="3150" w:type="dxa"/>
          </w:tcPr>
          <w:p w14:paraId="6184E806" w14:textId="77777777"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Inference complexity</w:t>
            </w:r>
          </w:p>
          <w:p w14:paraId="30AF487A" w14:textId="77777777" w:rsidR="00541D85" w:rsidRDefault="00541D85" w:rsidP="00541D85">
            <w:pPr>
              <w:rPr>
                <w:sz w:val="22"/>
                <w:szCs w:val="22"/>
              </w:rPr>
            </w:pPr>
          </w:p>
        </w:tc>
        <w:tc>
          <w:tcPr>
            <w:tcW w:w="6120" w:type="dxa"/>
          </w:tcPr>
          <w:p w14:paraId="3C5D8031"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of model inference: FLOPs</w:t>
            </w:r>
          </w:p>
          <w:p w14:paraId="6A0BA75F"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for pre- and post-processing</w:t>
            </w:r>
          </w:p>
          <w:p w14:paraId="4F7C3ED8" w14:textId="38FE1256"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Model complexity: e.g., the number of parameters and/or size (</w:t>
            </w:r>
            <w:r w:rsidR="007C5FC3" w:rsidRPr="00541D85">
              <w:rPr>
                <w:sz w:val="22"/>
                <w:szCs w:val="22"/>
              </w:rPr>
              <w:t>e.g.,</w:t>
            </w:r>
            <w:r w:rsidRPr="00541D85">
              <w:rPr>
                <w:sz w:val="22"/>
                <w:szCs w:val="22"/>
              </w:rPr>
              <w:t xml:space="preserve"> Mbyte)</w:t>
            </w:r>
          </w:p>
        </w:tc>
      </w:tr>
      <w:tr w:rsidR="00541D85" w14:paraId="4F6A1031" w14:textId="77777777" w:rsidTr="007F6938">
        <w:tc>
          <w:tcPr>
            <w:tcW w:w="3150" w:type="dxa"/>
          </w:tcPr>
          <w:p w14:paraId="17399694" w14:textId="6C6CD3E4" w:rsidR="00541D85" w:rsidRDefault="00541D85" w:rsidP="00167E6E">
            <w:pPr>
              <w:tabs>
                <w:tab w:val="left" w:pos="1440"/>
              </w:tabs>
              <w:overflowPunct/>
              <w:autoSpaceDE/>
              <w:autoSpaceDN/>
              <w:adjustRightInd/>
              <w:spacing w:beforeLines="50" w:before="120" w:after="0"/>
              <w:textAlignment w:val="auto"/>
              <w:rPr>
                <w:sz w:val="22"/>
                <w:szCs w:val="22"/>
              </w:rPr>
            </w:pPr>
            <w:r w:rsidRPr="00541D85">
              <w:rPr>
                <w:sz w:val="22"/>
                <w:szCs w:val="22"/>
              </w:rPr>
              <w:t>Training complexity</w:t>
            </w:r>
          </w:p>
        </w:tc>
        <w:tc>
          <w:tcPr>
            <w:tcW w:w="6120" w:type="dxa"/>
          </w:tcPr>
          <w:p w14:paraId="175267F0" w14:textId="0A3087C7" w:rsidR="00541D85" w:rsidRPr="00167E6E" w:rsidRDefault="00167E6E" w:rsidP="00167E6E">
            <w:pPr>
              <w:rPr>
                <w:i/>
                <w:iCs/>
                <w:sz w:val="22"/>
                <w:szCs w:val="22"/>
              </w:rPr>
            </w:pPr>
            <w:r w:rsidRPr="00167E6E">
              <w:rPr>
                <w:i/>
                <w:iCs/>
                <w:sz w:val="22"/>
                <w:szCs w:val="22"/>
              </w:rPr>
              <w:t>To be defined</w:t>
            </w:r>
          </w:p>
        </w:tc>
      </w:tr>
      <w:tr w:rsidR="00541D85" w14:paraId="2687991F" w14:textId="77777777" w:rsidTr="007F6938">
        <w:tc>
          <w:tcPr>
            <w:tcW w:w="3150" w:type="dxa"/>
          </w:tcPr>
          <w:p w14:paraId="32FC15DF" w14:textId="65D5677D" w:rsidR="00541D85" w:rsidRDefault="00541D85" w:rsidP="00167E6E">
            <w:pPr>
              <w:overflowPunct/>
              <w:autoSpaceDE/>
              <w:autoSpaceDN/>
              <w:adjustRightInd/>
              <w:spacing w:beforeLines="50" w:before="120" w:after="0"/>
              <w:textAlignment w:val="auto"/>
              <w:rPr>
                <w:sz w:val="22"/>
                <w:szCs w:val="22"/>
              </w:rPr>
            </w:pPr>
            <w:r w:rsidRPr="00541D85">
              <w:rPr>
                <w:sz w:val="22"/>
                <w:szCs w:val="22"/>
              </w:rPr>
              <w:t>LCM related complexity and storage overhead</w:t>
            </w:r>
          </w:p>
        </w:tc>
        <w:tc>
          <w:tcPr>
            <w:tcW w:w="6120" w:type="dxa"/>
          </w:tcPr>
          <w:p w14:paraId="0BDFDF56" w14:textId="301AADC7" w:rsidR="00541D85" w:rsidRDefault="00167E6E" w:rsidP="00541D85">
            <w:pPr>
              <w:rPr>
                <w:sz w:val="22"/>
                <w:szCs w:val="22"/>
              </w:rPr>
            </w:pPr>
            <w:r w:rsidRPr="00167E6E">
              <w:rPr>
                <w:i/>
                <w:iCs/>
                <w:sz w:val="22"/>
                <w:szCs w:val="22"/>
              </w:rPr>
              <w:t>To be defined</w:t>
            </w:r>
          </w:p>
        </w:tc>
      </w:tr>
      <w:tr w:rsidR="00541D85" w14:paraId="3F307A92" w14:textId="77777777" w:rsidTr="007F6938">
        <w:tc>
          <w:tcPr>
            <w:tcW w:w="3150" w:type="dxa"/>
          </w:tcPr>
          <w:p w14:paraId="3B09FA8D" w14:textId="3268A086" w:rsidR="00541D85" w:rsidRDefault="00167E6E" w:rsidP="00541D85">
            <w:pPr>
              <w:rPr>
                <w:sz w:val="22"/>
                <w:szCs w:val="22"/>
              </w:rPr>
            </w:pPr>
            <w:r>
              <w:rPr>
                <w:sz w:val="22"/>
                <w:szCs w:val="22"/>
              </w:rPr>
              <w:t xml:space="preserve">FFS: </w:t>
            </w:r>
            <w:r w:rsidR="00541D85" w:rsidRPr="00541D85">
              <w:rPr>
                <w:sz w:val="22"/>
                <w:szCs w:val="22"/>
              </w:rPr>
              <w:t>Latency</w:t>
            </w:r>
          </w:p>
        </w:tc>
        <w:tc>
          <w:tcPr>
            <w:tcW w:w="6120" w:type="dxa"/>
          </w:tcPr>
          <w:p w14:paraId="08DDC739" w14:textId="0A898476" w:rsidR="00541D85" w:rsidRDefault="00167E6E" w:rsidP="00541D85">
            <w:pPr>
              <w:rPr>
                <w:sz w:val="22"/>
                <w:szCs w:val="22"/>
              </w:rPr>
            </w:pPr>
            <w:r w:rsidRPr="00167E6E">
              <w:rPr>
                <w:i/>
                <w:iCs/>
                <w:sz w:val="22"/>
                <w:szCs w:val="22"/>
              </w:rPr>
              <w:t>To be defined</w:t>
            </w:r>
          </w:p>
        </w:tc>
      </w:tr>
    </w:tbl>
    <w:p w14:paraId="6FB66A50" w14:textId="77777777" w:rsidR="00541D85" w:rsidRDefault="000C6BD6" w:rsidP="00541D85">
      <w:pPr>
        <w:overflowPunct/>
        <w:autoSpaceDE/>
        <w:autoSpaceDN/>
        <w:adjustRightInd/>
        <w:spacing w:beforeLines="50" w:before="120" w:after="0"/>
        <w:jc w:val="both"/>
        <w:textAlignment w:val="auto"/>
        <w:rPr>
          <w:sz w:val="22"/>
          <w:szCs w:val="22"/>
        </w:rPr>
      </w:pPr>
      <w:r>
        <w:rPr>
          <w:sz w:val="22"/>
          <w:szCs w:val="22"/>
        </w:rPr>
        <w:t xml:space="preserve">When it comes to complexity KPI, </w:t>
      </w:r>
      <w:r w:rsidRPr="00144716">
        <w:rPr>
          <w:sz w:val="22"/>
          <w:szCs w:val="22"/>
        </w:rPr>
        <w:t>the computational complexity can be reported via the metric of floating point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3F50AD1A" w14:textId="77777777" w:rsidR="00FA79F0" w:rsidRDefault="000C6BD6" w:rsidP="00FA79F0">
      <w:pPr>
        <w:overflowPunct/>
        <w:autoSpaceDE/>
        <w:autoSpaceDN/>
        <w:adjustRightInd/>
        <w:spacing w:beforeLines="50" w:before="120" w:after="0"/>
        <w:jc w:val="both"/>
        <w:textAlignment w:val="auto"/>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2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3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high-performance computing</w:t>
      </w:r>
      <w:r w:rsidRPr="0043206C">
        <w:rPr>
          <w:sz w:val="22"/>
          <w:szCs w:val="22"/>
        </w:rPr>
        <w:t xml:space="preserve"> applications.</w:t>
      </w:r>
    </w:p>
    <w:p w14:paraId="064B570B" w14:textId="77777777" w:rsidR="00FA79F0" w:rsidRDefault="00FA79F0" w:rsidP="00FA79F0">
      <w:pPr>
        <w:overflowPunct/>
        <w:autoSpaceDE/>
        <w:autoSpaceDN/>
        <w:adjustRightInd/>
        <w:spacing w:beforeLines="50" w:before="120" w:after="0"/>
        <w:jc w:val="both"/>
        <w:textAlignment w:val="auto"/>
        <w:rPr>
          <w:sz w:val="22"/>
          <w:szCs w:val="22"/>
        </w:rPr>
      </w:pPr>
      <w:r w:rsidRPr="007B3405">
        <w:rPr>
          <w:b/>
          <w:bCs/>
          <w:sz w:val="22"/>
          <w:szCs w:val="22"/>
        </w:rPr>
        <w:t>Observation 1</w:t>
      </w:r>
      <w:r>
        <w:rPr>
          <w:b/>
          <w:bCs/>
          <w:sz w:val="22"/>
          <w:szCs w:val="22"/>
        </w:rPr>
        <w:t>2</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E476941" w14:textId="64FA1F51" w:rsidR="00FA79F0" w:rsidRDefault="00FA79F0" w:rsidP="00541D85">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Pr>
          <w:b/>
          <w:bCs/>
          <w:sz w:val="22"/>
          <w:szCs w:val="22"/>
        </w:rPr>
        <w:t>10</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5E1715E8" w14:textId="77777777" w:rsidR="000C6BD6" w:rsidRPr="00144716" w:rsidRDefault="000C6BD6" w:rsidP="000C6BD6">
      <w:pPr>
        <w:jc w:val="center"/>
        <w:rPr>
          <w:sz w:val="22"/>
          <w:szCs w:val="22"/>
        </w:rPr>
      </w:pPr>
      <w:r>
        <w:rPr>
          <w:noProof/>
        </w:rPr>
        <w:lastRenderedPageBreak/>
        <w:drawing>
          <wp:inline distT="0" distB="0" distL="0" distR="0" wp14:anchorId="7A2E64BC" wp14:editId="60DB696B">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3"/>
                    <a:stretch>
                      <a:fillRect/>
                    </a:stretch>
                  </pic:blipFill>
                  <pic:spPr>
                    <a:xfrm>
                      <a:off x="0" y="0"/>
                      <a:ext cx="4030286" cy="2333776"/>
                    </a:xfrm>
                    <a:prstGeom prst="rect">
                      <a:avLst/>
                    </a:prstGeom>
                  </pic:spPr>
                </pic:pic>
              </a:graphicData>
            </a:graphic>
          </wp:inline>
        </w:drawing>
      </w:r>
    </w:p>
    <w:p w14:paraId="36B052E7" w14:textId="1E568F42" w:rsidR="000C6BD6" w:rsidRDefault="000C6BD6" w:rsidP="000C6BD6">
      <w:pPr>
        <w:pStyle w:val="Caption"/>
        <w:jc w:val="center"/>
      </w:pPr>
      <w:r>
        <w:t xml:space="preserve">Figure </w:t>
      </w:r>
      <w:r>
        <w:fldChar w:fldCharType="begin"/>
      </w:r>
      <w:r>
        <w:instrText xml:space="preserve"> SEQ Figure \* ARABIC </w:instrText>
      </w:r>
      <w:r>
        <w:fldChar w:fldCharType="separate"/>
      </w:r>
      <w:r w:rsidR="00B35CCA">
        <w:rPr>
          <w:noProof/>
        </w:rPr>
        <w:t>3</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t>[3]</w:t>
      </w:r>
      <w:r>
        <w:fldChar w:fldCharType="end"/>
      </w:r>
      <w:r>
        <w:t>)</w:t>
      </w:r>
    </w:p>
    <w:p w14:paraId="256937CB" w14:textId="77777777" w:rsidR="000C6BD6" w:rsidRPr="00144716" w:rsidRDefault="000C6BD6" w:rsidP="000C6BD6">
      <w:pPr>
        <w:jc w:val="center"/>
        <w:rPr>
          <w:sz w:val="22"/>
          <w:szCs w:val="22"/>
        </w:rPr>
      </w:pPr>
      <w:r>
        <w:rPr>
          <w:noProof/>
        </w:rPr>
        <w:drawing>
          <wp:inline distT="0" distB="0" distL="0" distR="0" wp14:anchorId="5C682814" wp14:editId="22D66AEC">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4"/>
                    <a:stretch>
                      <a:fillRect/>
                    </a:stretch>
                  </pic:blipFill>
                  <pic:spPr>
                    <a:xfrm>
                      <a:off x="0" y="0"/>
                      <a:ext cx="3838295" cy="2526877"/>
                    </a:xfrm>
                    <a:prstGeom prst="rect">
                      <a:avLst/>
                    </a:prstGeom>
                  </pic:spPr>
                </pic:pic>
              </a:graphicData>
            </a:graphic>
          </wp:inline>
        </w:drawing>
      </w:r>
    </w:p>
    <w:p w14:paraId="2FA79833" w14:textId="682919A2" w:rsidR="000C6BD6" w:rsidRDefault="000C6BD6" w:rsidP="000C6BD6">
      <w:pPr>
        <w:pStyle w:val="Caption"/>
        <w:jc w:val="center"/>
      </w:pPr>
      <w:r>
        <w:t xml:space="preserve">Figure </w:t>
      </w:r>
      <w:r>
        <w:fldChar w:fldCharType="begin"/>
      </w:r>
      <w:r>
        <w:instrText xml:space="preserve"> SEQ Figure \* ARABIC </w:instrText>
      </w:r>
      <w:r>
        <w:fldChar w:fldCharType="separate"/>
      </w:r>
      <w:r w:rsidR="00B35CCA">
        <w:rPr>
          <w:noProof/>
        </w:rPr>
        <w:t>4</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t>[3]</w:t>
      </w:r>
      <w:r>
        <w:fldChar w:fldCharType="end"/>
      </w:r>
      <w:r>
        <w:t>)</w:t>
      </w:r>
    </w:p>
    <w:p w14:paraId="645EDCC4" w14:textId="2ABA8EA3"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3</w:t>
      </w:r>
      <w:r w:rsidRPr="00F771C8">
        <w:rPr>
          <w:rFonts w:ascii="Times New Roman" w:hAnsi="Times New Roman"/>
          <w:lang w:val="en-US"/>
        </w:rPr>
        <w:tab/>
      </w:r>
      <w:r>
        <w:rPr>
          <w:rFonts w:ascii="Times New Roman" w:hAnsi="Times New Roman"/>
          <w:lang w:val="en-US"/>
        </w:rPr>
        <w:t>Model generalization</w:t>
      </w:r>
    </w:p>
    <w:p w14:paraId="3CFC4D2F" w14:textId="173B1517" w:rsidR="00D87761" w:rsidRDefault="00D87761" w:rsidP="0047143C">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sidR="009A5C44">
        <w:rPr>
          <w:sz w:val="22"/>
          <w:szCs w:val="22"/>
        </w:rPr>
        <w:t xml:space="preserve"> </w:t>
      </w:r>
      <w:r>
        <w:rPr>
          <w:sz w:val="22"/>
          <w:szCs w:val="22"/>
        </w:rPr>
        <w:t xml:space="preserve">It is natural that there is performance difference between how </w:t>
      </w:r>
      <w:r w:rsidR="00324769">
        <w:rPr>
          <w:sz w:val="22"/>
          <w:szCs w:val="22"/>
        </w:rPr>
        <w:t>the</w:t>
      </w:r>
      <w:r>
        <w:rPr>
          <w:sz w:val="22"/>
          <w:szCs w:val="22"/>
        </w:rPr>
        <w:t xml:space="preserv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w:t>
      </w:r>
      <w:r w:rsidR="009A5C44">
        <w:rPr>
          <w:sz w:val="22"/>
          <w:szCs w:val="22"/>
        </w:rPr>
        <w:t>The smaller the performance difference, the better the AI/ML model’s generalization ability.</w:t>
      </w:r>
    </w:p>
    <w:p w14:paraId="3B83096D" w14:textId="0669EA53" w:rsidR="00495C3A" w:rsidRDefault="009A5C44" w:rsidP="0047143C">
      <w:pPr>
        <w:jc w:val="both"/>
        <w:rPr>
          <w:sz w:val="22"/>
          <w:szCs w:val="22"/>
        </w:rPr>
      </w:pPr>
      <w:r>
        <w:rPr>
          <w:sz w:val="22"/>
          <w:szCs w:val="22"/>
        </w:rPr>
        <w:t xml:space="preserve">There are many different types of “unseen situations.” In AI/ML community, the type of generalization </w:t>
      </w:r>
      <w:r w:rsidR="00495C3A">
        <w:rPr>
          <w:sz w:val="22"/>
          <w:szCs w:val="22"/>
        </w:rPr>
        <w:t xml:space="preserve">commonly investigated is the case where </w:t>
      </w:r>
      <w:r w:rsidR="00495C3A" w:rsidRPr="009A5C44">
        <w:rPr>
          <w:sz w:val="22"/>
          <w:szCs w:val="22"/>
        </w:rPr>
        <w:t xml:space="preserve">the </w:t>
      </w:r>
      <w:r w:rsidR="00495C3A">
        <w:rPr>
          <w:sz w:val="22"/>
          <w:szCs w:val="22"/>
        </w:rPr>
        <w:t>distribution of</w:t>
      </w:r>
      <w:r w:rsidR="00495C3A" w:rsidRPr="009A5C44">
        <w:rPr>
          <w:sz w:val="22"/>
          <w:szCs w:val="22"/>
        </w:rPr>
        <w:t xml:space="preserve"> the training </w:t>
      </w:r>
      <w:r w:rsidR="00226079">
        <w:rPr>
          <w:sz w:val="22"/>
          <w:szCs w:val="22"/>
        </w:rPr>
        <w:t>s</w:t>
      </w:r>
      <w:r w:rsidR="00495C3A" w:rsidRPr="009A5C44">
        <w:rPr>
          <w:sz w:val="22"/>
          <w:szCs w:val="22"/>
        </w:rPr>
        <w:t xml:space="preserve">amples is </w:t>
      </w:r>
      <w:r w:rsidR="00495C3A">
        <w:rPr>
          <w:sz w:val="22"/>
          <w:szCs w:val="22"/>
        </w:rPr>
        <w:t xml:space="preserve">the same as </w:t>
      </w:r>
      <w:r w:rsidR="00495C3A" w:rsidRPr="009A5C44">
        <w:rPr>
          <w:sz w:val="22"/>
          <w:szCs w:val="22"/>
        </w:rPr>
        <w:t xml:space="preserve">that of the test </w:t>
      </w:r>
      <w:r w:rsidR="00226079">
        <w:rPr>
          <w:sz w:val="22"/>
          <w:szCs w:val="22"/>
        </w:rPr>
        <w:t>s</w:t>
      </w:r>
      <w:r w:rsidR="00495C3A" w:rsidRPr="009A5C44">
        <w:rPr>
          <w:sz w:val="22"/>
          <w:szCs w:val="22"/>
        </w:rPr>
        <w:t>amples.</w:t>
      </w:r>
      <w:r w:rsidR="00495C3A">
        <w:rPr>
          <w:sz w:val="22"/>
          <w:szCs w:val="22"/>
        </w:rPr>
        <w:t xml:space="preserve"> </w:t>
      </w:r>
      <w:r w:rsidR="00226079">
        <w:rPr>
          <w:sz w:val="22"/>
          <w:szCs w:val="22"/>
        </w:rPr>
        <w:t>This type of generalization is referred to as “in-distribution generalization.”</w:t>
      </w:r>
    </w:p>
    <w:p w14:paraId="0F91C18A" w14:textId="77777777" w:rsidR="004C2907" w:rsidRDefault="00226079" w:rsidP="0047143C">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xml:space="preserve">, which </w:t>
      </w:r>
      <w:r w:rsidR="00B74A71">
        <w:rPr>
          <w:sz w:val="22"/>
          <w:szCs w:val="22"/>
        </w:rPr>
        <w:t>refers</w:t>
      </w:r>
      <w:r>
        <w:rPr>
          <w:sz w:val="22"/>
          <w:szCs w:val="22"/>
        </w:rPr>
        <w:t xml:space="preserve"> to generalization </w:t>
      </w:r>
      <w:r w:rsidR="00B74A71">
        <w:rPr>
          <w:sz w:val="22"/>
          <w:szCs w:val="22"/>
        </w:rPr>
        <w:t>that is not in-distribution generalization. Certainly, one cannot expect the AI/ML model to generalize to test data that is</w:t>
      </w:r>
      <w:r w:rsidR="00B74A71" w:rsidRPr="00495C3A">
        <w:rPr>
          <w:sz w:val="22"/>
          <w:szCs w:val="22"/>
        </w:rPr>
        <w:t xml:space="preserve"> </w:t>
      </w:r>
      <w:r w:rsidR="00B74A71" w:rsidRPr="00495C3A">
        <w:rPr>
          <w:sz w:val="22"/>
          <w:szCs w:val="22"/>
        </w:rPr>
        <w:lastRenderedPageBreak/>
        <w:t>arbitrary or unrelated to the training data.</w:t>
      </w:r>
      <w:r w:rsidR="00B74A71">
        <w:rPr>
          <w:sz w:val="22"/>
          <w:szCs w:val="22"/>
        </w:rPr>
        <w:t xml:space="preserve"> Therefore, specific assumptions are needed to address the</w:t>
      </w:r>
      <w:r w:rsidR="00495C3A" w:rsidRPr="00495C3A">
        <w:rPr>
          <w:sz w:val="22"/>
          <w:szCs w:val="22"/>
        </w:rPr>
        <w:t xml:space="preserve"> </w:t>
      </w:r>
      <w:r w:rsidR="00B74A71">
        <w:rPr>
          <w:sz w:val="22"/>
          <w:szCs w:val="22"/>
        </w:rPr>
        <w:t>o</w:t>
      </w:r>
      <w:r w:rsidR="00B74A71" w:rsidRPr="00495C3A">
        <w:rPr>
          <w:sz w:val="22"/>
          <w:szCs w:val="22"/>
        </w:rPr>
        <w:t>ut</w:t>
      </w:r>
      <w:r w:rsidR="00B74A71">
        <w:rPr>
          <w:sz w:val="22"/>
          <w:szCs w:val="22"/>
        </w:rPr>
        <w:t>-</w:t>
      </w:r>
      <w:r w:rsidR="00B74A71" w:rsidRPr="00495C3A">
        <w:rPr>
          <w:sz w:val="22"/>
          <w:szCs w:val="22"/>
        </w:rPr>
        <w:t>of</w:t>
      </w:r>
      <w:r w:rsidR="00B74A71">
        <w:rPr>
          <w:sz w:val="22"/>
          <w:szCs w:val="22"/>
        </w:rPr>
        <w:t>-</w:t>
      </w:r>
      <w:r w:rsidR="00B74A71" w:rsidRPr="00495C3A">
        <w:rPr>
          <w:sz w:val="22"/>
          <w:szCs w:val="22"/>
        </w:rPr>
        <w:t xml:space="preserve">distribution generalization </w:t>
      </w:r>
      <w:r w:rsidR="00B74A71">
        <w:rPr>
          <w:sz w:val="22"/>
          <w:szCs w:val="22"/>
        </w:rPr>
        <w:t>for the problem in question.</w:t>
      </w:r>
    </w:p>
    <w:p w14:paraId="45624728" w14:textId="77777777" w:rsidR="004C2907" w:rsidRDefault="004C2907" w:rsidP="0047143C">
      <w:pPr>
        <w:jc w:val="both"/>
        <w:rPr>
          <w:sz w:val="22"/>
          <w:szCs w:val="22"/>
        </w:rPr>
      </w:pPr>
      <w:r w:rsidRPr="004C2907">
        <w:rPr>
          <w:sz w:val="22"/>
          <w:szCs w:val="22"/>
        </w:rPr>
        <w:t xml:space="preserve">There was an attempt in RAN1#110 to define the following generalization categories: </w:t>
      </w:r>
    </w:p>
    <w:p w14:paraId="3DA9AFEB" w14:textId="70E9A7A7" w:rsidR="004C2907" w:rsidRPr="004C2907" w:rsidRDefault="004C2907" w:rsidP="0047143C">
      <w:pPr>
        <w:pStyle w:val="ListParagraph"/>
        <w:numPr>
          <w:ilvl w:val="0"/>
          <w:numId w:val="26"/>
        </w:numPr>
        <w:jc w:val="both"/>
        <w:rPr>
          <w:sz w:val="22"/>
          <w:szCs w:val="22"/>
        </w:rPr>
      </w:pPr>
      <w:r w:rsidRPr="004C2907">
        <w:rPr>
          <w:sz w:val="22"/>
          <w:szCs w:val="22"/>
        </w:rPr>
        <w:t>Type 1: Heterogeneous inter-site: performance of AI/ML model over various deployment types (e.g.,</w:t>
      </w:r>
      <w:r>
        <w:rPr>
          <w:sz w:val="22"/>
          <w:szCs w:val="22"/>
        </w:rPr>
        <w:t xml:space="preserve"> </w:t>
      </w:r>
      <w:r w:rsidRPr="004C2907">
        <w:rPr>
          <w:sz w:val="22"/>
          <w:szCs w:val="22"/>
        </w:rPr>
        <w:t xml:space="preserve">Dense Urban, UMi, InF, etc.) </w:t>
      </w:r>
    </w:p>
    <w:p w14:paraId="5EF1A3A0" w14:textId="4ED1AF3F" w:rsidR="004C2907" w:rsidRPr="004C2907" w:rsidRDefault="004C2907" w:rsidP="0047143C">
      <w:pPr>
        <w:pStyle w:val="ListParagraph"/>
        <w:numPr>
          <w:ilvl w:val="0"/>
          <w:numId w:val="26"/>
        </w:numPr>
        <w:jc w:val="both"/>
        <w:rPr>
          <w:sz w:val="22"/>
          <w:szCs w:val="22"/>
        </w:rPr>
      </w:pPr>
      <w:r w:rsidRPr="004C2907">
        <w:rPr>
          <w:sz w:val="22"/>
          <w:szCs w:val="22"/>
        </w:rPr>
        <w:t xml:space="preserve">Type 2: Homogeneous inter-site: performance of AI/ML model over various sites of the same deployment type (e.g., multiple drops from InF-DH) </w:t>
      </w:r>
    </w:p>
    <w:p w14:paraId="7E6746B7" w14:textId="77777777" w:rsidR="004C2907" w:rsidRPr="004C2907" w:rsidRDefault="004C2907" w:rsidP="0047143C">
      <w:pPr>
        <w:pStyle w:val="ListParagraph"/>
        <w:numPr>
          <w:ilvl w:val="0"/>
          <w:numId w:val="26"/>
        </w:numPr>
        <w:jc w:val="both"/>
        <w:rPr>
          <w:sz w:val="22"/>
          <w:szCs w:val="22"/>
        </w:rPr>
      </w:pPr>
      <w:r w:rsidRPr="004C2907">
        <w:rPr>
          <w:sz w:val="22"/>
          <w:szCs w:val="22"/>
        </w:rPr>
        <w:t xml:space="preserve">Type 3: Intra-site: performance of AI/ML model on variations within the same site (e.g., different UE locations, speeds, and trajectories within the drop, changes in moving objects in the environment) </w:t>
      </w:r>
    </w:p>
    <w:p w14:paraId="404E0079" w14:textId="42C5F0E5" w:rsidR="004C2907" w:rsidRPr="004C2907" w:rsidRDefault="004C2907" w:rsidP="0047143C">
      <w:pPr>
        <w:pStyle w:val="ListParagraph"/>
        <w:numPr>
          <w:ilvl w:val="0"/>
          <w:numId w:val="26"/>
        </w:numPr>
        <w:jc w:val="both"/>
        <w:rPr>
          <w:sz w:val="22"/>
          <w:szCs w:val="22"/>
        </w:rPr>
      </w:pPr>
      <w:r w:rsidRPr="004C2907">
        <w:rPr>
          <w:sz w:val="22"/>
          <w:szCs w:val="22"/>
        </w:rPr>
        <w:t xml:space="preserve">Type 4: Cross-configuration:  performance of AI/ML models across various configurations (e.g., various beam configurations, various BWs, etc.) </w:t>
      </w:r>
    </w:p>
    <w:p w14:paraId="24C4CD0F" w14:textId="043BF1F7" w:rsidR="004C2907" w:rsidRDefault="004C2907" w:rsidP="0047143C">
      <w:pPr>
        <w:jc w:val="both"/>
        <w:rPr>
          <w:sz w:val="22"/>
          <w:szCs w:val="22"/>
        </w:rPr>
      </w:pPr>
      <w:r>
        <w:rPr>
          <w:sz w:val="22"/>
          <w:szCs w:val="22"/>
        </w:rPr>
        <w:t xml:space="preserve">It is however challenging to agree on the above </w:t>
      </w:r>
      <w:r w:rsidRPr="004C2907">
        <w:rPr>
          <w:sz w:val="22"/>
          <w:szCs w:val="22"/>
        </w:rPr>
        <w:t>generalization categories</w:t>
      </w:r>
      <w:r>
        <w:rPr>
          <w:sz w:val="22"/>
          <w:szCs w:val="22"/>
        </w:rPr>
        <w:t xml:space="preserve">, as they are not clearly defined and thus difficult to serve the purpose of providing a common framework. In the end, it would still be up to each use case to discuss </w:t>
      </w:r>
      <w:r w:rsidRPr="004C2907">
        <w:rPr>
          <w:sz w:val="22"/>
          <w:szCs w:val="22"/>
        </w:rPr>
        <w:t xml:space="preserve">and study </w:t>
      </w:r>
      <w:r w:rsidR="009D1914">
        <w:rPr>
          <w:sz w:val="22"/>
          <w:szCs w:val="22"/>
        </w:rPr>
        <w:t>generalization types.</w:t>
      </w:r>
    </w:p>
    <w:p w14:paraId="38533B6C" w14:textId="2E5FA224" w:rsidR="00700DE4" w:rsidRDefault="009D1914" w:rsidP="0047143C">
      <w:pPr>
        <w:jc w:val="both"/>
        <w:rPr>
          <w:sz w:val="22"/>
          <w:szCs w:val="22"/>
        </w:rPr>
      </w:pPr>
      <w:r>
        <w:rPr>
          <w:sz w:val="22"/>
          <w:szCs w:val="22"/>
        </w:rPr>
        <w:t>From a common framework’s perspective, we feel that it is sufficient to define “in-distribution generalization” and “o</w:t>
      </w:r>
      <w:r w:rsidRPr="00226079">
        <w:rPr>
          <w:sz w:val="22"/>
          <w:szCs w:val="22"/>
        </w:rPr>
        <w:t>ut-of-</w:t>
      </w:r>
      <w:r>
        <w:rPr>
          <w:sz w:val="22"/>
          <w:szCs w:val="22"/>
        </w:rPr>
        <w:t>d</w:t>
      </w:r>
      <w:r w:rsidRPr="00226079">
        <w:rPr>
          <w:sz w:val="22"/>
          <w:szCs w:val="22"/>
        </w:rPr>
        <w:t>istribution generalization</w:t>
      </w:r>
      <w:r>
        <w:rPr>
          <w:sz w:val="22"/>
          <w:szCs w:val="22"/>
        </w:rPr>
        <w:t>” in the terminology list and leave the details of generalization types to</w:t>
      </w:r>
      <w:r w:rsidR="00324769">
        <w:rPr>
          <w:sz w:val="22"/>
          <w:szCs w:val="22"/>
        </w:rPr>
        <w:t xml:space="preserve"> the discussion of</w:t>
      </w:r>
      <w:r>
        <w:rPr>
          <w:sz w:val="22"/>
          <w:szCs w:val="22"/>
        </w:rPr>
        <w:t xml:space="preserve"> each use case (which is anyway happening).</w:t>
      </w:r>
    </w:p>
    <w:p w14:paraId="72D86D0F" w14:textId="77777777" w:rsidR="00700DE4" w:rsidRDefault="009D1914" w:rsidP="0047143C">
      <w:pPr>
        <w:jc w:val="both"/>
        <w:rPr>
          <w:sz w:val="22"/>
          <w:szCs w:val="22"/>
        </w:rPr>
      </w:pPr>
      <w:r w:rsidRPr="009D1914">
        <w:rPr>
          <w:b/>
          <w:bCs/>
          <w:sz w:val="22"/>
          <w:szCs w:val="22"/>
        </w:rPr>
        <w:t>Proposal 1</w:t>
      </w:r>
      <w:r w:rsidR="00BB3E80">
        <w:rPr>
          <w:b/>
          <w:bCs/>
          <w:sz w:val="22"/>
          <w:szCs w:val="22"/>
        </w:rPr>
        <w:t>1</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37F632D6" w14:textId="77777777" w:rsidR="00700DE4" w:rsidRDefault="009D1914" w:rsidP="0047143C">
      <w:pPr>
        <w:jc w:val="both"/>
        <w:rPr>
          <w:sz w:val="22"/>
          <w:szCs w:val="22"/>
        </w:rPr>
      </w:pPr>
      <w:r w:rsidRPr="009D1914">
        <w:rPr>
          <w:b/>
          <w:bCs/>
          <w:sz w:val="22"/>
          <w:szCs w:val="22"/>
        </w:rPr>
        <w:t>Proposal 1</w:t>
      </w:r>
      <w:r w:rsidR="00BB3E80">
        <w:rPr>
          <w:b/>
          <w:bCs/>
          <w:sz w:val="22"/>
          <w:szCs w:val="22"/>
        </w:rPr>
        <w:t>2</w:t>
      </w:r>
      <w:r w:rsidRPr="009D1914">
        <w:rPr>
          <w:b/>
          <w:bCs/>
          <w:sz w:val="22"/>
          <w:szCs w:val="22"/>
        </w:rPr>
        <w:t>:</w:t>
      </w:r>
      <w:r>
        <w:rPr>
          <w:b/>
          <w:bCs/>
          <w:sz w:val="22"/>
          <w:szCs w:val="22"/>
        </w:rPr>
        <w:t xml:space="preserve"> </w:t>
      </w:r>
      <w:r w:rsidR="004F36E4">
        <w:rPr>
          <w:b/>
          <w:bCs/>
          <w:sz w:val="22"/>
          <w:szCs w:val="22"/>
        </w:rPr>
        <w:t>I</w:t>
      </w:r>
      <w:r w:rsidR="004F36E4" w:rsidRPr="009D1914">
        <w:rPr>
          <w:b/>
          <w:bCs/>
          <w:sz w:val="22"/>
          <w:szCs w:val="22"/>
        </w:rPr>
        <w:t>n-distribution generalization</w:t>
      </w:r>
      <w:r w:rsidR="004F36E4">
        <w:rPr>
          <w:b/>
          <w:bCs/>
          <w:sz w:val="22"/>
          <w:szCs w:val="22"/>
        </w:rPr>
        <w:t xml:space="preserve">: </w:t>
      </w:r>
      <w:r w:rsidR="004F36E4" w:rsidRPr="004F36E4">
        <w:rPr>
          <w:b/>
          <w:bCs/>
          <w:sz w:val="22"/>
          <w:szCs w:val="22"/>
        </w:rPr>
        <w:t xml:space="preserve">training and test data </w:t>
      </w:r>
      <w:r w:rsidR="004F36E4">
        <w:rPr>
          <w:b/>
          <w:bCs/>
          <w:sz w:val="22"/>
          <w:szCs w:val="22"/>
        </w:rPr>
        <w:t>have the same distribution.</w:t>
      </w:r>
    </w:p>
    <w:p w14:paraId="42553954" w14:textId="4881D5DC" w:rsidR="00495C3A" w:rsidRPr="009A5C44" w:rsidRDefault="009D1914" w:rsidP="0047143C">
      <w:pPr>
        <w:jc w:val="both"/>
        <w:rPr>
          <w:sz w:val="22"/>
          <w:szCs w:val="22"/>
        </w:rPr>
      </w:pPr>
      <w:r w:rsidRPr="009D1914">
        <w:rPr>
          <w:b/>
          <w:bCs/>
          <w:sz w:val="22"/>
          <w:szCs w:val="22"/>
        </w:rPr>
        <w:t>Proposal 1</w:t>
      </w:r>
      <w:r w:rsidR="00BB3E80">
        <w:rPr>
          <w:b/>
          <w:bCs/>
          <w:sz w:val="22"/>
          <w:szCs w:val="22"/>
        </w:rPr>
        <w:t>3</w:t>
      </w:r>
      <w:r w:rsidRPr="009D1914">
        <w:rPr>
          <w:b/>
          <w:bCs/>
          <w:sz w:val="22"/>
          <w:szCs w:val="22"/>
        </w:rPr>
        <w:t>:</w:t>
      </w:r>
      <w:r w:rsidR="004F36E4" w:rsidRPr="004F36E4">
        <w:rPr>
          <w:b/>
          <w:bCs/>
          <w:sz w:val="22"/>
          <w:szCs w:val="22"/>
        </w:rPr>
        <w:t xml:space="preserve"> </w:t>
      </w:r>
      <w:r w:rsidR="004F36E4">
        <w:rPr>
          <w:b/>
          <w:bCs/>
          <w:sz w:val="22"/>
          <w:szCs w:val="22"/>
        </w:rPr>
        <w:t>Out-of</w:t>
      </w:r>
      <w:r w:rsidR="004F36E4" w:rsidRPr="009D1914">
        <w:rPr>
          <w:b/>
          <w:bCs/>
          <w:sz w:val="22"/>
          <w:szCs w:val="22"/>
        </w:rPr>
        <w:t>-distribution generalization</w:t>
      </w:r>
      <w:r w:rsidR="004F36E4">
        <w:rPr>
          <w:b/>
          <w:bCs/>
          <w:sz w:val="22"/>
          <w:szCs w:val="22"/>
        </w:rPr>
        <w:t xml:space="preserve">: </w:t>
      </w:r>
      <w:r w:rsidR="004F36E4" w:rsidRPr="004F36E4">
        <w:rPr>
          <w:b/>
          <w:bCs/>
          <w:sz w:val="22"/>
          <w:szCs w:val="22"/>
        </w:rPr>
        <w:t>training and test data</w:t>
      </w:r>
      <w:r w:rsidR="004F36E4">
        <w:rPr>
          <w:b/>
          <w:bCs/>
          <w:sz w:val="22"/>
          <w:szCs w:val="22"/>
        </w:rPr>
        <w:t xml:space="preserve"> do not</w:t>
      </w:r>
      <w:r w:rsidR="004F36E4" w:rsidRPr="004F36E4">
        <w:rPr>
          <w:b/>
          <w:bCs/>
          <w:sz w:val="22"/>
          <w:szCs w:val="22"/>
        </w:rPr>
        <w:t xml:space="preserve"> </w:t>
      </w:r>
      <w:r w:rsidR="004F36E4">
        <w:rPr>
          <w:b/>
          <w:bCs/>
          <w:sz w:val="22"/>
          <w:szCs w:val="22"/>
        </w:rPr>
        <w:t>have the same distribution.</w:t>
      </w:r>
    </w:p>
    <w:p w14:paraId="0FCEFCA7" w14:textId="5A20C73D" w:rsidR="0007440F" w:rsidRPr="006D261C" w:rsidRDefault="0007440F" w:rsidP="0007440F">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Pr>
          <w:rFonts w:ascii="Times New Roman" w:hAnsi="Times New Roman"/>
          <w:lang w:val="en-US"/>
        </w:rPr>
        <w:t>Model life cycle management</w:t>
      </w:r>
      <w:r w:rsidR="001E215A">
        <w:rPr>
          <w:rFonts w:ascii="Times New Roman" w:hAnsi="Times New Roman"/>
          <w:lang w:val="en-US"/>
        </w:rPr>
        <w:t xml:space="preserve"> and specification impact</w:t>
      </w:r>
    </w:p>
    <w:p w14:paraId="32B224C5" w14:textId="77777777" w:rsidR="002C679D" w:rsidRDefault="002C679D" w:rsidP="001E215A">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deployed, etc. The AI/ML-enabled function also needs to be managed (e.g., deployment, configuration, and evaluation). </w:t>
      </w:r>
    </w:p>
    <w:p w14:paraId="6EE572CB" w14:textId="2F075A95" w:rsidR="002C679D" w:rsidRPr="002C679D" w:rsidRDefault="002C679D" w:rsidP="001E215A">
      <w:pPr>
        <w:jc w:val="both"/>
        <w:rPr>
          <w:b/>
          <w:bCs/>
          <w:sz w:val="22"/>
          <w:szCs w:val="22"/>
        </w:rPr>
      </w:pPr>
      <w:r w:rsidRPr="002C679D">
        <w:rPr>
          <w:b/>
          <w:bCs/>
          <w:sz w:val="22"/>
          <w:szCs w:val="22"/>
        </w:rPr>
        <w:t>Observation 1</w:t>
      </w:r>
      <w:r w:rsidR="00BB3E80">
        <w:rPr>
          <w:b/>
          <w:bCs/>
          <w:sz w:val="22"/>
          <w:szCs w:val="22"/>
        </w:rPr>
        <w:t>3</w:t>
      </w:r>
      <w:r w:rsidRPr="002C679D">
        <w:rPr>
          <w:b/>
          <w:bCs/>
          <w:sz w:val="22"/>
          <w:szCs w:val="22"/>
        </w:rPr>
        <w:t>: To enable and facilitate AI/ML for NR air interface, both AI/ML models and their enabled functions need to be managed.</w:t>
      </w:r>
    </w:p>
    <w:p w14:paraId="3D297B50" w14:textId="39AAED42" w:rsidR="002C679D" w:rsidRDefault="002C679D" w:rsidP="001E215A">
      <w:pPr>
        <w:jc w:val="both"/>
        <w:rPr>
          <w:sz w:val="22"/>
          <w:szCs w:val="22"/>
        </w:rPr>
      </w:pPr>
      <w:r w:rsidRPr="002C679D">
        <w:rPr>
          <w:sz w:val="22"/>
          <w:szCs w:val="22"/>
        </w:rPr>
        <w:t xml:space="preserve">The AI/ML model may be implemented and deployed as a software or in </w:t>
      </w:r>
      <w:r>
        <w:rPr>
          <w:sz w:val="22"/>
          <w:szCs w:val="22"/>
        </w:rPr>
        <w:t>a different</w:t>
      </w:r>
      <w:r w:rsidRPr="002C679D">
        <w:rPr>
          <w:sz w:val="22"/>
          <w:szCs w:val="22"/>
        </w:rPr>
        <w:t xml:space="preserve"> way/form</w:t>
      </w:r>
      <w:r>
        <w:rPr>
          <w:sz w:val="22"/>
          <w:szCs w:val="22"/>
        </w:rPr>
        <w:t>. A</w:t>
      </w:r>
      <w:r w:rsidRPr="003B3E4B">
        <w:t xml:space="preserve">lthough specific AI/ML algorithms and models may be studied for evaluation purposes, </w:t>
      </w:r>
      <w:r w:rsidRPr="003B3E4B">
        <w:rPr>
          <w:lang w:eastAsia="zh-CN"/>
        </w:rPr>
        <w:t xml:space="preserve">AI/ML algorithms and models are </w:t>
      </w:r>
      <w:r w:rsidRPr="003B3E4B">
        <w:t>implementation specific and</w:t>
      </w:r>
      <w:r w:rsidRPr="003B3E4B">
        <w:rPr>
          <w:lang w:eastAsia="zh-CN"/>
        </w:rPr>
        <w:t xml:space="preserve"> are not expected to be specified.</w:t>
      </w:r>
      <w:r>
        <w:rPr>
          <w:lang w:eastAsia="zh-CN"/>
        </w:rPr>
        <w:t xml:space="preserve"> </w:t>
      </w:r>
      <w:r w:rsidRPr="002C679D">
        <w:rPr>
          <w:sz w:val="22"/>
          <w:szCs w:val="22"/>
        </w:rPr>
        <w:t>The suitable mechanism for AI/ML model deployment needs to be investigated.</w:t>
      </w:r>
      <w:r w:rsidR="00F978CA">
        <w:rPr>
          <w:sz w:val="22"/>
          <w:szCs w:val="22"/>
        </w:rPr>
        <w:t xml:space="preserve"> </w:t>
      </w:r>
      <w:r>
        <w:rPr>
          <w:sz w:val="22"/>
          <w:szCs w:val="22"/>
        </w:rPr>
        <w:t xml:space="preserve">It should be noted that SA5 is conducting a study </w:t>
      </w:r>
      <w:r w:rsidR="00B048C6">
        <w:rPr>
          <w:sz w:val="22"/>
          <w:szCs w:val="22"/>
        </w:rPr>
        <w:t>on AI/ML management with the following objectives. It would be beneficial to coordinate with SA5 on AI/ML model life cycle management.</w:t>
      </w:r>
    </w:p>
    <w:p w14:paraId="6C6E3917" w14:textId="25A1E2D7" w:rsidR="00B048C6" w:rsidRDefault="0089423F" w:rsidP="001E215A">
      <w:pPr>
        <w:jc w:val="both"/>
        <w:rPr>
          <w:sz w:val="22"/>
          <w:szCs w:val="22"/>
        </w:rPr>
      </w:pPr>
      <w:r>
        <w:pict w14:anchorId="2B73FFD6">
          <v:shape id="Text Box 1" o:spid="_x0000_s2050" type="#_x0000_t202" style="width:468pt;height:361.9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177FCE4E" w14:textId="77777777" w:rsidR="00B048C6" w:rsidRPr="00B048C6" w:rsidRDefault="00B048C6" w:rsidP="00B048C6">
                  <w:r w:rsidRPr="00B048C6">
                    <w:t xml:space="preserve">To study the AI/ML management capabilities and management services to support/coordinate AI/ML in 5GS (3GPP management system, 5GC and NG-RAN) without disclosing or restricting the proprietary algorithm of AI/ML model, including </w:t>
                  </w:r>
                </w:p>
                <w:p w14:paraId="1D1A41AE" w14:textId="77777777" w:rsidR="00B048C6" w:rsidRPr="00B048C6" w:rsidRDefault="00B048C6" w:rsidP="00B048C6">
                  <w:pPr>
                    <w:numPr>
                      <w:ilvl w:val="0"/>
                      <w:numId w:val="15"/>
                    </w:numPr>
                  </w:pPr>
                  <w:r w:rsidRPr="00B048C6">
                    <w:t>the use cases, potential requirements, and possible solutions for management of AI/ML capabilities for the AI/ML-enabled functions (e.g., MDA, RAN intelligence, NWDAF, etc.) in 5GS, including but not limited to the following capabilities:</w:t>
                  </w:r>
                </w:p>
                <w:p w14:paraId="135684A8" w14:textId="77777777" w:rsidR="00B048C6" w:rsidRPr="00B048C6" w:rsidRDefault="00B048C6" w:rsidP="00B048C6">
                  <w:pPr>
                    <w:numPr>
                      <w:ilvl w:val="0"/>
                      <w:numId w:val="14"/>
                    </w:numPr>
                    <w:ind w:left="1080"/>
                  </w:pPr>
                  <w:r w:rsidRPr="00B048C6">
                    <w:t>Validation of AI/ML model and AI/ML-enabled function</w:t>
                  </w:r>
                </w:p>
                <w:p w14:paraId="792BEFB4" w14:textId="77777777" w:rsidR="00B048C6" w:rsidRPr="00B048C6" w:rsidRDefault="00B048C6" w:rsidP="00B048C6">
                  <w:pPr>
                    <w:numPr>
                      <w:ilvl w:val="0"/>
                      <w:numId w:val="14"/>
                    </w:numPr>
                    <w:ind w:left="1080"/>
                  </w:pPr>
                  <w:r w:rsidRPr="00B048C6">
                    <w:t>Testing of AI/ML model and AI/ML-enabled function (before deployment)</w:t>
                  </w:r>
                </w:p>
                <w:p w14:paraId="2597C1F4" w14:textId="77777777" w:rsidR="00B048C6" w:rsidRPr="00B048C6" w:rsidRDefault="00B048C6" w:rsidP="00B048C6">
                  <w:pPr>
                    <w:numPr>
                      <w:ilvl w:val="0"/>
                      <w:numId w:val="14"/>
                    </w:numPr>
                    <w:ind w:left="1080"/>
                  </w:pPr>
                  <w:r w:rsidRPr="00B048C6">
                    <w:t>Deployment of AI/ML model (new or updated model) and AI/ML-enabled function</w:t>
                  </w:r>
                </w:p>
                <w:p w14:paraId="49F88754" w14:textId="77777777" w:rsidR="00B048C6" w:rsidRPr="00B048C6" w:rsidRDefault="00B048C6" w:rsidP="00B048C6">
                  <w:pPr>
                    <w:numPr>
                      <w:ilvl w:val="0"/>
                      <w:numId w:val="14"/>
                    </w:numPr>
                    <w:ind w:left="1080"/>
                  </w:pPr>
                  <w:r w:rsidRPr="00B048C6">
                    <w:t>Configuration of AI/ML-enabled function</w:t>
                  </w:r>
                </w:p>
                <w:p w14:paraId="5E6C8B9D" w14:textId="77777777" w:rsidR="00B048C6" w:rsidRPr="00B048C6" w:rsidRDefault="00B048C6" w:rsidP="00B048C6">
                  <w:pPr>
                    <w:numPr>
                      <w:ilvl w:val="0"/>
                      <w:numId w:val="14"/>
                    </w:numPr>
                    <w:ind w:left="1080"/>
                  </w:pPr>
                  <w:r w:rsidRPr="00B048C6">
                    <w:t>Performance evaluation of AI/ML-enabled function</w:t>
                  </w:r>
                </w:p>
                <w:p w14:paraId="0534E7AC" w14:textId="77777777" w:rsidR="00B048C6" w:rsidRPr="00B048C6" w:rsidRDefault="00B048C6" w:rsidP="00B048C6">
                  <w:pPr>
                    <w:numPr>
                      <w:ilvl w:val="0"/>
                      <w:numId w:val="15"/>
                    </w:numPr>
                  </w:pPr>
                  <w:r w:rsidRPr="00B048C6">
                    <w:t>investigation of coordination between the AI/ML management capabilities and the AI/ML capabilities in 5GC;</w:t>
                  </w:r>
                </w:p>
                <w:p w14:paraId="59A85899" w14:textId="77777777" w:rsidR="00B048C6" w:rsidRPr="00B048C6" w:rsidRDefault="00B048C6" w:rsidP="00B048C6">
                  <w:pPr>
                    <w:numPr>
                      <w:ilvl w:val="0"/>
                      <w:numId w:val="15"/>
                    </w:numPr>
                  </w:pPr>
                  <w:r w:rsidRPr="00B048C6">
                    <w:t>relation between AI/ML management and other services/functions/entities (including MnSs and network functions/entities);</w:t>
                  </w:r>
                </w:p>
                <w:p w14:paraId="2A5BB861" w14:textId="77777777" w:rsidR="00B048C6" w:rsidRPr="00B048C6" w:rsidRDefault="00B048C6" w:rsidP="00B048C6">
                  <w:pPr>
                    <w:numPr>
                      <w:ilvl w:val="0"/>
                      <w:numId w:val="15"/>
                    </w:numPr>
                  </w:pPr>
                  <w:r w:rsidRPr="00B048C6">
                    <w:t>investigation of deployment scenarios where the solutions are needed for AI/ML model training and each of the AI/ML model management capability mentioned in objective 1).</w:t>
                  </w:r>
                </w:p>
                <w:p w14:paraId="1BBD3011" w14:textId="77777777" w:rsidR="00B048C6" w:rsidRPr="00B048C6" w:rsidRDefault="00B048C6" w:rsidP="00B048C6">
                  <w:r w:rsidRPr="00B048C6">
                    <w:t>The study will also investigate whether there are available AI/ML management mechanisms developed outside of 3GPP can be considered.</w:t>
                  </w:r>
                </w:p>
                <w:p w14:paraId="79122F51" w14:textId="5238769D" w:rsidR="00B048C6" w:rsidRPr="00B048C6" w:rsidRDefault="00B048C6" w:rsidP="00B048C6">
                  <w:r w:rsidRPr="00B048C6">
                    <w:t>Note: as a priority, the study will first focus on the objective 1), specifically addressing management capabilities for AI/ML model validation, testing and deployment to support the AI/ML in NG-RAN when AI/ML model training is in OAM and inference is in NG-RAN.</w:t>
                  </w:r>
                </w:p>
              </w:txbxContent>
            </v:textbox>
            <w10:anchorlock/>
          </v:shape>
        </w:pict>
      </w:r>
    </w:p>
    <w:p w14:paraId="79D010C5" w14:textId="07460598" w:rsidR="00B048C6" w:rsidRPr="00B048C6" w:rsidRDefault="00B048C6" w:rsidP="001E215A">
      <w:pPr>
        <w:jc w:val="both"/>
        <w:rPr>
          <w:b/>
          <w:bCs/>
          <w:sz w:val="22"/>
          <w:szCs w:val="22"/>
        </w:rPr>
      </w:pPr>
      <w:r w:rsidRPr="00B048C6">
        <w:rPr>
          <w:b/>
          <w:bCs/>
          <w:sz w:val="22"/>
          <w:szCs w:val="22"/>
        </w:rPr>
        <w:t xml:space="preserve">Proposal </w:t>
      </w:r>
      <w:r w:rsidR="00BB3E80">
        <w:rPr>
          <w:b/>
          <w:bCs/>
          <w:sz w:val="22"/>
          <w:szCs w:val="22"/>
        </w:rPr>
        <w:t>14</w:t>
      </w:r>
      <w:r w:rsidRPr="00B048C6">
        <w:rPr>
          <w:b/>
          <w:bCs/>
          <w:sz w:val="22"/>
          <w:szCs w:val="22"/>
        </w:rPr>
        <w:t>: Coordinate with SA5 on AI/ML model life cycle management.</w:t>
      </w:r>
    </w:p>
    <w:p w14:paraId="00CE227A" w14:textId="7B229C38" w:rsidR="001E215A" w:rsidRDefault="001E215A" w:rsidP="001E215A">
      <w:pPr>
        <w:jc w:val="both"/>
        <w:rPr>
          <w:sz w:val="22"/>
          <w:szCs w:val="22"/>
        </w:rPr>
      </w:pPr>
      <w:r>
        <w:rPr>
          <w:sz w:val="22"/>
          <w:szCs w:val="22"/>
        </w:rPr>
        <w:t xml:space="preserve">AI/ML model training can occur at gNB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7F0D44B5" w14:textId="4286B396" w:rsidR="001E215A" w:rsidRDefault="001E215A" w:rsidP="001E215A">
      <w:pPr>
        <w:jc w:val="both"/>
        <w:rPr>
          <w:sz w:val="22"/>
          <w:szCs w:val="22"/>
        </w:rPr>
      </w:pPr>
      <w:r w:rsidRPr="00C0697E">
        <w:rPr>
          <w:b/>
          <w:bCs/>
          <w:sz w:val="22"/>
          <w:szCs w:val="22"/>
        </w:rPr>
        <w:t xml:space="preserve">Proposal </w:t>
      </w:r>
      <w:r w:rsidR="00BB3E80">
        <w:rPr>
          <w:b/>
          <w:bCs/>
          <w:sz w:val="22"/>
          <w:szCs w:val="22"/>
        </w:rPr>
        <w:t>15</w:t>
      </w:r>
      <w:r w:rsidRPr="00C0697E">
        <w:rPr>
          <w:b/>
          <w:bCs/>
          <w:sz w:val="22"/>
          <w:szCs w:val="22"/>
        </w:rPr>
        <w:t>:</w:t>
      </w:r>
      <w:r>
        <w:rPr>
          <w:b/>
          <w:bCs/>
          <w:sz w:val="22"/>
          <w:szCs w:val="22"/>
        </w:rPr>
        <w:t xml:space="preserve"> For AI/ML model training </w:t>
      </w:r>
      <w:r w:rsidR="009E46AB">
        <w:rPr>
          <w:b/>
          <w:bCs/>
          <w:sz w:val="22"/>
          <w:szCs w:val="22"/>
        </w:rPr>
        <w:t>in each</w:t>
      </w:r>
      <w:r>
        <w:rPr>
          <w:b/>
          <w:bCs/>
          <w:sz w:val="22"/>
          <w:szCs w:val="22"/>
        </w:rPr>
        <w:t xml:space="preserve"> </w:t>
      </w:r>
      <w:r w:rsidR="009E46AB">
        <w:rPr>
          <w:b/>
          <w:bCs/>
          <w:sz w:val="22"/>
          <w:szCs w:val="22"/>
        </w:rPr>
        <w:t>NR air interface enhancement</w:t>
      </w:r>
      <w:r>
        <w:rPr>
          <w:b/>
          <w:bCs/>
          <w:sz w:val="22"/>
          <w:szCs w:val="22"/>
        </w:rPr>
        <w:t xml:space="preserve">,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3B11E245" w14:textId="77777777" w:rsidR="001E215A" w:rsidRDefault="001E215A" w:rsidP="001E215A">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38224284" w14:textId="4BF96C55" w:rsidR="001E215A" w:rsidRDefault="001E215A" w:rsidP="001E215A">
      <w:pPr>
        <w:jc w:val="both"/>
        <w:rPr>
          <w:sz w:val="22"/>
          <w:szCs w:val="22"/>
        </w:rPr>
      </w:pPr>
      <w:r w:rsidRPr="00C0697E">
        <w:rPr>
          <w:b/>
          <w:bCs/>
          <w:sz w:val="22"/>
          <w:szCs w:val="22"/>
        </w:rPr>
        <w:t xml:space="preserve">Proposal </w:t>
      </w:r>
      <w:r w:rsidR="00BB3E80">
        <w:rPr>
          <w:b/>
          <w:bCs/>
          <w:sz w:val="22"/>
          <w:szCs w:val="22"/>
        </w:rPr>
        <w:t>16</w:t>
      </w:r>
      <w:r w:rsidRPr="00C0697E">
        <w:rPr>
          <w:b/>
          <w:bCs/>
          <w:sz w:val="22"/>
          <w:szCs w:val="22"/>
        </w:rPr>
        <w:t>:</w:t>
      </w:r>
      <w:r>
        <w:rPr>
          <w:b/>
          <w:bCs/>
          <w:sz w:val="22"/>
          <w:szCs w:val="22"/>
        </w:rPr>
        <w:t xml:space="preserve"> For AI/ML based </w:t>
      </w:r>
      <w:r w:rsidR="009E46AB">
        <w:rPr>
          <w:b/>
          <w:bCs/>
          <w:sz w:val="22"/>
          <w:szCs w:val="22"/>
        </w:rPr>
        <w:t>enhancements for NR air interface</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55E8671" w14:textId="77777777" w:rsidR="001E215A" w:rsidRDefault="001E215A" w:rsidP="001E215A">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w:t>
      </w:r>
      <w:r>
        <w:rPr>
          <w:sz w:val="22"/>
          <w:szCs w:val="22"/>
        </w:rPr>
        <w:lastRenderedPageBreak/>
        <w:t xml:space="preserve">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66585146" w14:textId="1F3E2F09" w:rsidR="001E215A" w:rsidRDefault="001E215A" w:rsidP="001E215A">
      <w:pPr>
        <w:jc w:val="both"/>
        <w:rPr>
          <w:sz w:val="22"/>
          <w:szCs w:val="22"/>
        </w:rPr>
      </w:pPr>
      <w:r w:rsidRPr="00C0697E">
        <w:rPr>
          <w:b/>
          <w:bCs/>
          <w:sz w:val="22"/>
          <w:szCs w:val="22"/>
        </w:rPr>
        <w:t xml:space="preserve">Proposal </w:t>
      </w:r>
      <w:r w:rsidR="00B84AD5">
        <w:rPr>
          <w:b/>
          <w:bCs/>
          <w:sz w:val="22"/>
          <w:szCs w:val="22"/>
        </w:rPr>
        <w:t>1</w:t>
      </w:r>
      <w:r w:rsidR="00BB3E80">
        <w:rPr>
          <w:b/>
          <w:bCs/>
          <w:sz w:val="22"/>
          <w:szCs w:val="22"/>
        </w:rPr>
        <w:t>7</w:t>
      </w:r>
      <w:r w:rsidRPr="00C0697E">
        <w:rPr>
          <w:b/>
          <w:bCs/>
          <w:sz w:val="22"/>
          <w:szCs w:val="22"/>
        </w:rPr>
        <w:t>:</w:t>
      </w:r>
      <w:r>
        <w:rPr>
          <w:b/>
          <w:bCs/>
          <w:sz w:val="22"/>
          <w:szCs w:val="22"/>
        </w:rPr>
        <w:t xml:space="preserve"> </w:t>
      </w:r>
      <w:r w:rsidR="009E46AB">
        <w:rPr>
          <w:b/>
          <w:bCs/>
          <w:sz w:val="22"/>
          <w:szCs w:val="22"/>
        </w:rPr>
        <w:t>For AI/ML based enhancements for NR air interface</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532DB6B" w14:textId="77777777" w:rsidR="001E215A" w:rsidRDefault="001E215A" w:rsidP="001E215A">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6B1894C6" w14:textId="08F8D863"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BB3E80">
        <w:rPr>
          <w:b/>
          <w:bCs/>
          <w:sz w:val="22"/>
          <w:szCs w:val="22"/>
        </w:rPr>
        <w:t>8</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29106844" w14:textId="754E1DB8"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BB3E80">
        <w:rPr>
          <w:b/>
          <w:bCs/>
          <w:sz w:val="22"/>
          <w:szCs w:val="22"/>
        </w:rPr>
        <w:t>9</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757CC7C0" w14:textId="470267FC" w:rsidR="001E215A" w:rsidRDefault="001E215A" w:rsidP="001E215A">
      <w:pPr>
        <w:jc w:val="both"/>
        <w:rPr>
          <w:sz w:val="22"/>
          <w:szCs w:val="22"/>
        </w:rPr>
      </w:pPr>
      <w:r>
        <w:rPr>
          <w:sz w:val="22"/>
          <w:szCs w:val="22"/>
        </w:rPr>
        <w:t xml:space="preserve">Different UEs may have different capabilities when it comes to the support of AI/ML algorithms for </w:t>
      </w:r>
      <w:r w:rsidR="009E46AB">
        <w:rPr>
          <w:sz w:val="22"/>
          <w:szCs w:val="22"/>
        </w:rPr>
        <w:t>NR air interface</w:t>
      </w:r>
      <w:r>
        <w:rPr>
          <w:sz w:val="22"/>
          <w:szCs w:val="22"/>
        </w:rPr>
        <w:t xml:space="preserve">. Therefore, </w:t>
      </w:r>
      <w:r w:rsidRPr="0013090C">
        <w:rPr>
          <w:sz w:val="22"/>
          <w:szCs w:val="22"/>
        </w:rPr>
        <w:t>UE capability for AI/ML</w:t>
      </w:r>
      <w:r>
        <w:rPr>
          <w:sz w:val="22"/>
          <w:szCs w:val="22"/>
        </w:rPr>
        <w:t xml:space="preserve"> based </w:t>
      </w:r>
      <w:r w:rsidR="009E46AB">
        <w:rPr>
          <w:sz w:val="22"/>
          <w:szCs w:val="22"/>
        </w:rPr>
        <w:t>enhancements for NR air interface</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65CD673" w14:textId="31BED2D3" w:rsidR="00EB28CF" w:rsidRPr="009E46AB" w:rsidRDefault="001E215A" w:rsidP="008B06D9">
      <w:pPr>
        <w:jc w:val="both"/>
        <w:rPr>
          <w:b/>
          <w:bCs/>
          <w:sz w:val="22"/>
          <w:szCs w:val="22"/>
        </w:rPr>
      </w:pPr>
      <w:r w:rsidRPr="00A25F11">
        <w:rPr>
          <w:b/>
          <w:bCs/>
          <w:sz w:val="22"/>
          <w:szCs w:val="22"/>
        </w:rPr>
        <w:t xml:space="preserve">Proposal </w:t>
      </w:r>
      <w:r w:rsidR="00BB3E80">
        <w:rPr>
          <w:b/>
          <w:bCs/>
          <w:sz w:val="22"/>
          <w:szCs w:val="22"/>
        </w:rPr>
        <w:t>20</w:t>
      </w:r>
      <w:r w:rsidRPr="00A25F11">
        <w:rPr>
          <w:b/>
          <w:bCs/>
          <w:sz w:val="22"/>
          <w:szCs w:val="22"/>
        </w:rPr>
        <w:t>:</w:t>
      </w:r>
      <w:r w:rsidR="009E46AB">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6150FCC5" w14:textId="77777777" w:rsidR="000A1EBF" w:rsidRPr="00526DE5" w:rsidRDefault="000A1EBF" w:rsidP="000A1EBF">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7D0E45FD" w14:textId="77777777" w:rsidR="000A1EBF" w:rsidRPr="00E86628" w:rsidRDefault="000A1EBF" w:rsidP="000A1EBF">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14:paraId="63875342" w14:textId="77777777" w:rsidR="005230AD" w:rsidRPr="001A20A0" w:rsidRDefault="005230AD" w:rsidP="005230AD">
      <w:pPr>
        <w:jc w:val="both"/>
        <w:rPr>
          <w:b/>
          <w:bCs/>
          <w:sz w:val="22"/>
          <w:szCs w:val="22"/>
        </w:rPr>
      </w:pPr>
      <w:r w:rsidRPr="001A20A0">
        <w:rPr>
          <w:b/>
          <w:bCs/>
          <w:sz w:val="22"/>
          <w:szCs w:val="22"/>
        </w:rPr>
        <w:t xml:space="preserve">Observation 3: Even if a new signaling (e.g., a new measurement reporting) is defined </w:t>
      </w:r>
      <w:r>
        <w:rPr>
          <w:b/>
          <w:bCs/>
          <w:sz w:val="22"/>
          <w:szCs w:val="22"/>
        </w:rPr>
        <w:t>to facilitate</w:t>
      </w:r>
      <w:r w:rsidRPr="001A20A0">
        <w:rPr>
          <w:b/>
          <w:bCs/>
          <w:sz w:val="22"/>
          <w:szCs w:val="22"/>
        </w:rPr>
        <w:t xml:space="preserve"> AI/ML operation, it may also be applicable to non-AI/ML operation.</w:t>
      </w:r>
    </w:p>
    <w:p w14:paraId="5992087B" w14:textId="77777777" w:rsidR="005230AD" w:rsidRDefault="005230AD" w:rsidP="005230AD">
      <w:pPr>
        <w:jc w:val="both"/>
        <w:rPr>
          <w:b/>
          <w:bCs/>
          <w:sz w:val="22"/>
          <w:szCs w:val="22"/>
        </w:rPr>
      </w:pPr>
      <w:r w:rsidRPr="001A20A0">
        <w:rPr>
          <w:b/>
          <w:bCs/>
          <w:sz w:val="22"/>
          <w:szCs w:val="22"/>
        </w:rPr>
        <w:t xml:space="preserve">Observation 4: In order to define level x-y boundary precisely, there needs to be some particular signaling that is applicable to AI/ML operation and is not applicable to non-AI/ML operation. </w:t>
      </w:r>
    </w:p>
    <w:p w14:paraId="4B2966B1" w14:textId="29C5A6D3" w:rsidR="005230AD" w:rsidRDefault="005230AD" w:rsidP="005230AD">
      <w:pPr>
        <w:jc w:val="both"/>
        <w:rPr>
          <w:b/>
          <w:bCs/>
          <w:sz w:val="22"/>
          <w:szCs w:val="22"/>
        </w:rPr>
      </w:pPr>
      <w:r w:rsidRPr="00CA5D32">
        <w:rPr>
          <w:b/>
          <w:bCs/>
          <w:sz w:val="22"/>
          <w:szCs w:val="22"/>
        </w:rPr>
        <w:t xml:space="preserve">Observation </w:t>
      </w:r>
      <w:r>
        <w:rPr>
          <w:b/>
          <w:bCs/>
          <w:sz w:val="22"/>
          <w:szCs w:val="22"/>
        </w:rPr>
        <w:t>5</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20FC4940" w14:textId="77777777" w:rsidR="005230AD" w:rsidRPr="00A30764" w:rsidRDefault="005230AD" w:rsidP="005230AD">
      <w:pPr>
        <w:jc w:val="both"/>
        <w:rPr>
          <w:b/>
          <w:bCs/>
          <w:sz w:val="22"/>
          <w:szCs w:val="22"/>
        </w:rPr>
      </w:pPr>
      <w:r w:rsidRPr="00A30764">
        <w:rPr>
          <w:b/>
          <w:bCs/>
          <w:sz w:val="22"/>
          <w:szCs w:val="22"/>
        </w:rPr>
        <w:lastRenderedPageBreak/>
        <w:t xml:space="preserve">Observation </w:t>
      </w:r>
      <w:r>
        <w:rPr>
          <w:b/>
          <w:bCs/>
          <w:sz w:val="22"/>
          <w:szCs w:val="22"/>
        </w:rPr>
        <w:t>6</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14:paraId="7E132A8C" w14:textId="77777777" w:rsidR="005230AD" w:rsidRPr="009E0252" w:rsidRDefault="005230AD" w:rsidP="005230AD">
      <w:pPr>
        <w:jc w:val="both"/>
        <w:rPr>
          <w:b/>
          <w:bCs/>
          <w:sz w:val="22"/>
          <w:szCs w:val="22"/>
        </w:rPr>
      </w:pPr>
      <w:r w:rsidRPr="009E0252">
        <w:rPr>
          <w:b/>
          <w:bCs/>
          <w:sz w:val="22"/>
          <w:szCs w:val="22"/>
        </w:rPr>
        <w:t xml:space="preserve">Observation </w:t>
      </w:r>
      <w:r>
        <w:rPr>
          <w:b/>
          <w:bCs/>
          <w:sz w:val="22"/>
          <w:szCs w:val="22"/>
        </w:rPr>
        <w:t>7</w:t>
      </w:r>
      <w:r w:rsidRPr="009E0252">
        <w:rPr>
          <w:b/>
          <w:bCs/>
          <w:sz w:val="22"/>
          <w:szCs w:val="22"/>
        </w:rPr>
        <w:t>: Synthetic data reflects real-world data. It is less expensive compared to real-world data while being effective for AI/ML development when generated properly.</w:t>
      </w:r>
    </w:p>
    <w:p w14:paraId="40544BBF" w14:textId="77777777" w:rsidR="005230AD" w:rsidRDefault="005230AD" w:rsidP="005230AD">
      <w:pPr>
        <w:jc w:val="both"/>
        <w:rPr>
          <w:b/>
          <w:bCs/>
          <w:sz w:val="22"/>
          <w:szCs w:val="22"/>
        </w:rPr>
      </w:pPr>
      <w:r>
        <w:rPr>
          <w:b/>
          <w:bCs/>
          <w:sz w:val="22"/>
          <w:szCs w:val="22"/>
        </w:rPr>
        <w:t>Observation 8: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7CEAC735" w14:textId="77777777" w:rsidR="005230AD" w:rsidRDefault="005230AD" w:rsidP="005230AD">
      <w:pPr>
        <w:jc w:val="both"/>
        <w:rPr>
          <w:b/>
          <w:bCs/>
          <w:sz w:val="22"/>
          <w:szCs w:val="22"/>
        </w:rPr>
      </w:pPr>
      <w:r>
        <w:rPr>
          <w:b/>
          <w:bCs/>
          <w:sz w:val="22"/>
          <w:szCs w:val="22"/>
        </w:rPr>
        <w:t>Observation 9: 3GPP has established simulation methodology, which can be used to generate synthetic data.</w:t>
      </w:r>
    </w:p>
    <w:p w14:paraId="4A228D07" w14:textId="77777777" w:rsidR="005230AD" w:rsidRDefault="005230AD" w:rsidP="005230AD">
      <w:pPr>
        <w:jc w:val="both"/>
        <w:rPr>
          <w:b/>
          <w:bCs/>
          <w:sz w:val="22"/>
          <w:szCs w:val="22"/>
        </w:rPr>
      </w:pPr>
      <w:r w:rsidRPr="00EF772F">
        <w:rPr>
          <w:b/>
          <w:bCs/>
          <w:sz w:val="22"/>
          <w:szCs w:val="22"/>
        </w:rPr>
        <w:t xml:space="preserve">Observation </w:t>
      </w:r>
      <w:r>
        <w:rPr>
          <w:b/>
          <w:bCs/>
          <w:sz w:val="22"/>
          <w:szCs w:val="22"/>
        </w:rPr>
        <w:t>10</w:t>
      </w:r>
      <w:r w:rsidRPr="00EF772F">
        <w:rPr>
          <w:b/>
          <w:bCs/>
          <w:sz w:val="22"/>
          <w:szCs w:val="22"/>
        </w:rPr>
        <w:t>: Digital twins can help generate synthetic data that are closer to real-world data, compared to the traditional 3GPP statistical simulation methodology.</w:t>
      </w:r>
    </w:p>
    <w:p w14:paraId="2A8921C8" w14:textId="77777777" w:rsidR="005230AD" w:rsidRPr="00EF772F" w:rsidRDefault="005230AD" w:rsidP="005230AD">
      <w:pPr>
        <w:jc w:val="both"/>
        <w:rPr>
          <w:b/>
          <w:bCs/>
          <w:sz w:val="22"/>
          <w:szCs w:val="22"/>
        </w:rPr>
      </w:pPr>
      <w:r w:rsidRPr="00EF772F">
        <w:rPr>
          <w:b/>
          <w:bCs/>
          <w:sz w:val="22"/>
          <w:szCs w:val="22"/>
        </w:rPr>
        <w:t xml:space="preserve">Observation </w:t>
      </w:r>
      <w:r>
        <w:rPr>
          <w:b/>
          <w:bCs/>
          <w:sz w:val="22"/>
          <w:szCs w:val="22"/>
        </w:rPr>
        <w:t>11</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5F9DE010" w14:textId="77777777" w:rsidR="00700DE4" w:rsidRDefault="005230AD" w:rsidP="00700DE4">
      <w:pPr>
        <w:overflowPunct/>
        <w:autoSpaceDE/>
        <w:autoSpaceDN/>
        <w:adjustRightInd/>
        <w:spacing w:beforeLines="50" w:before="120" w:after="0"/>
        <w:jc w:val="both"/>
        <w:textAlignment w:val="auto"/>
        <w:rPr>
          <w:sz w:val="22"/>
          <w:szCs w:val="22"/>
        </w:rPr>
      </w:pPr>
      <w:r w:rsidRPr="007B3405">
        <w:rPr>
          <w:b/>
          <w:bCs/>
          <w:sz w:val="22"/>
          <w:szCs w:val="22"/>
        </w:rPr>
        <w:t>Observation 1</w:t>
      </w:r>
      <w:r>
        <w:rPr>
          <w:b/>
          <w:bCs/>
          <w:sz w:val="22"/>
          <w:szCs w:val="22"/>
        </w:rPr>
        <w:t>2</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43C92CCA" w14:textId="77777777" w:rsidR="00700DE4" w:rsidRDefault="00700DE4" w:rsidP="00700DE4">
      <w:pPr>
        <w:overflowPunct/>
        <w:autoSpaceDE/>
        <w:autoSpaceDN/>
        <w:adjustRightInd/>
        <w:spacing w:beforeLines="50" w:before="120" w:after="0"/>
        <w:jc w:val="both"/>
        <w:textAlignment w:val="auto"/>
        <w:rPr>
          <w:b/>
          <w:bCs/>
          <w:sz w:val="22"/>
          <w:szCs w:val="22"/>
        </w:rPr>
      </w:pPr>
      <w:r w:rsidRPr="002C679D">
        <w:rPr>
          <w:b/>
          <w:bCs/>
          <w:sz w:val="22"/>
          <w:szCs w:val="22"/>
        </w:rPr>
        <w:t>Observation 1</w:t>
      </w:r>
      <w:r>
        <w:rPr>
          <w:b/>
          <w:bCs/>
          <w:sz w:val="22"/>
          <w:szCs w:val="22"/>
        </w:rPr>
        <w:t>3</w:t>
      </w:r>
      <w:r w:rsidRPr="002C679D">
        <w:rPr>
          <w:b/>
          <w:bCs/>
          <w:sz w:val="22"/>
          <w:szCs w:val="22"/>
        </w:rPr>
        <w:t>: To enable and facilitate AI/ML for NR air interface, both AI/ML models and their enabled functions need to be managed.</w:t>
      </w:r>
    </w:p>
    <w:p w14:paraId="58586BCA" w14:textId="77777777" w:rsidR="00700DE4" w:rsidRDefault="00B71259" w:rsidP="00700DE4">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153BFB18" w14:textId="77777777" w:rsidR="00700DE4" w:rsidRDefault="001E215A" w:rsidP="00700DE4">
      <w:pPr>
        <w:overflowPunct/>
        <w:autoSpaceDE/>
        <w:autoSpaceDN/>
        <w:adjustRightInd/>
        <w:spacing w:beforeLines="50" w:before="120" w:after="0"/>
        <w:jc w:val="both"/>
        <w:textAlignment w:val="auto"/>
        <w:rPr>
          <w:sz w:val="22"/>
          <w:szCs w:val="22"/>
        </w:rPr>
      </w:pPr>
      <w:r w:rsidRPr="00DD73B1">
        <w:rPr>
          <w:b/>
          <w:bCs/>
          <w:sz w:val="22"/>
          <w:szCs w:val="22"/>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0E5979EC" w14:textId="77777777" w:rsidR="00700DE4" w:rsidRDefault="005230AD" w:rsidP="00700DE4">
      <w:pPr>
        <w:overflowPunct/>
        <w:autoSpaceDE/>
        <w:autoSpaceDN/>
        <w:adjustRightInd/>
        <w:spacing w:beforeLines="50" w:before="120" w:after="0"/>
        <w:jc w:val="both"/>
        <w:textAlignment w:val="auto"/>
        <w:rPr>
          <w:sz w:val="22"/>
          <w:szCs w:val="22"/>
        </w:rPr>
      </w:pPr>
      <w:r w:rsidRPr="001A20A0">
        <w:rPr>
          <w:b/>
          <w:bCs/>
          <w:sz w:val="22"/>
          <w:szCs w:val="22"/>
        </w:rPr>
        <w:t>Proposal 2: Level x is implementation-based AI/ML operation, where the AI/ML operation at one side is transparent to the other side.</w:t>
      </w:r>
    </w:p>
    <w:p w14:paraId="4851D180" w14:textId="77777777" w:rsidR="00700DE4" w:rsidRDefault="005230AD" w:rsidP="00700DE4">
      <w:pPr>
        <w:overflowPunct/>
        <w:autoSpaceDE/>
        <w:autoSpaceDN/>
        <w:adjustRightInd/>
        <w:spacing w:beforeLines="50" w:before="120" w:after="0"/>
        <w:jc w:val="both"/>
        <w:textAlignment w:val="auto"/>
        <w:rPr>
          <w:sz w:val="22"/>
          <w:szCs w:val="22"/>
        </w:rPr>
      </w:pPr>
      <w:r w:rsidRPr="001A20A0">
        <w:rPr>
          <w:b/>
          <w:bCs/>
          <w:sz w:val="22"/>
          <w:szCs w:val="22"/>
        </w:rPr>
        <w:t>Proposal 3: Level y is signaling-based collaboration without model transfer, where the signaling includes at least AI/ML model management related signaling.</w:t>
      </w:r>
    </w:p>
    <w:p w14:paraId="3CC9DA2E" w14:textId="77777777" w:rsidR="00700DE4" w:rsidRDefault="005230AD" w:rsidP="00700DE4">
      <w:pPr>
        <w:overflowPunct/>
        <w:autoSpaceDE/>
        <w:autoSpaceDN/>
        <w:adjustRightInd/>
        <w:spacing w:beforeLines="50" w:before="120" w:after="0"/>
        <w:jc w:val="both"/>
        <w:textAlignment w:val="auto"/>
        <w:rPr>
          <w:sz w:val="22"/>
          <w:szCs w:val="22"/>
        </w:rPr>
      </w:pPr>
      <w:r w:rsidRPr="00CE62C3">
        <w:rPr>
          <w:b/>
          <w:bCs/>
          <w:sz w:val="22"/>
          <w:szCs w:val="22"/>
        </w:rPr>
        <w:t xml:space="preserve">Proposal </w:t>
      </w:r>
      <w:r>
        <w:rPr>
          <w:b/>
          <w:bCs/>
          <w:sz w:val="22"/>
          <w:szCs w:val="22"/>
        </w:rPr>
        <w:t>4</w:t>
      </w:r>
      <w:r w:rsidRPr="00CE62C3">
        <w:rPr>
          <w:b/>
          <w:bCs/>
          <w:sz w:val="22"/>
          <w:szCs w:val="22"/>
        </w:rPr>
        <w:t>: Clarify that AI/ML model transfer is defined as d</w:t>
      </w:r>
      <w:r w:rsidRPr="00CE62C3">
        <w:rPr>
          <w:b/>
          <w:bCs/>
          <w:color w:val="000000"/>
          <w:sz w:val="22"/>
          <w:szCs w:val="22"/>
        </w:rPr>
        <w:t>elivery of an AI/ML model over the air interface</w:t>
      </w:r>
      <w:r>
        <w:rPr>
          <w:b/>
          <w:bCs/>
          <w:color w:val="000000"/>
          <w:sz w:val="22"/>
          <w:szCs w:val="22"/>
        </w:rPr>
        <w:t xml:space="preserve"> from network to UE or from UE to network</w:t>
      </w:r>
      <w:r w:rsidRPr="00CE62C3">
        <w:rPr>
          <w:b/>
          <w:bCs/>
          <w:sz w:val="22"/>
          <w:szCs w:val="22"/>
        </w:rPr>
        <w:t>.</w:t>
      </w:r>
    </w:p>
    <w:p w14:paraId="367EE8EF" w14:textId="77777777" w:rsidR="00700DE4" w:rsidRDefault="005230AD" w:rsidP="00700DE4">
      <w:pPr>
        <w:overflowPunct/>
        <w:autoSpaceDE/>
        <w:autoSpaceDN/>
        <w:adjustRightInd/>
        <w:spacing w:beforeLines="50" w:before="120" w:after="0"/>
        <w:jc w:val="both"/>
        <w:textAlignment w:val="auto"/>
        <w:rPr>
          <w:sz w:val="22"/>
          <w:szCs w:val="22"/>
        </w:rPr>
      </w:pPr>
      <w:r>
        <w:rPr>
          <w:b/>
          <w:bCs/>
          <w:sz w:val="22"/>
          <w:szCs w:val="22"/>
        </w:rPr>
        <w:t xml:space="preserve">Proposal 5: </w:t>
      </w:r>
      <w:r w:rsidRPr="00CE62C3">
        <w:rPr>
          <w:b/>
          <w:bCs/>
          <w:sz w:val="22"/>
          <w:szCs w:val="22"/>
        </w:rPr>
        <w:t>Level z</w:t>
      </w:r>
      <w:r>
        <w:rPr>
          <w:b/>
          <w:bCs/>
          <w:sz w:val="22"/>
          <w:szCs w:val="22"/>
        </w:rPr>
        <w:t xml:space="preserve"> is s</w:t>
      </w:r>
      <w:r w:rsidRPr="00CE62C3">
        <w:rPr>
          <w:b/>
          <w:bCs/>
          <w:sz w:val="22"/>
          <w:szCs w:val="22"/>
        </w:rPr>
        <w:t>ignaling-based collaboration with model transfer</w:t>
      </w:r>
      <w:r>
        <w:rPr>
          <w:b/>
          <w:bCs/>
          <w:sz w:val="22"/>
          <w:szCs w:val="22"/>
        </w:rPr>
        <w:t xml:space="preserve">, where model transfer </w:t>
      </w:r>
      <w:r w:rsidRPr="00CE62C3">
        <w:rPr>
          <w:b/>
          <w:bCs/>
          <w:sz w:val="22"/>
          <w:szCs w:val="22"/>
        </w:rPr>
        <w:t>is defined as d</w:t>
      </w:r>
      <w:r w:rsidRPr="00CE62C3">
        <w:rPr>
          <w:b/>
          <w:bCs/>
          <w:color w:val="000000"/>
          <w:sz w:val="22"/>
          <w:szCs w:val="22"/>
        </w:rPr>
        <w:t>elivery of an AI/ML model over the air interface</w:t>
      </w:r>
      <w:r>
        <w:rPr>
          <w:b/>
          <w:bCs/>
          <w:color w:val="000000"/>
          <w:sz w:val="22"/>
          <w:szCs w:val="22"/>
        </w:rPr>
        <w:t xml:space="preserve"> from network to UE or from UE to network.</w:t>
      </w:r>
    </w:p>
    <w:p w14:paraId="73889C25" w14:textId="77777777" w:rsidR="00700DE4" w:rsidRDefault="005230AD" w:rsidP="00700DE4">
      <w:pPr>
        <w:overflowPunct/>
        <w:autoSpaceDE/>
        <w:autoSpaceDN/>
        <w:adjustRightInd/>
        <w:spacing w:beforeLines="50" w:before="120" w:after="0"/>
        <w:jc w:val="both"/>
        <w:textAlignment w:val="auto"/>
        <w:rPr>
          <w:sz w:val="22"/>
          <w:szCs w:val="22"/>
        </w:rPr>
      </w:pPr>
      <w:r w:rsidRPr="008F5CA1">
        <w:rPr>
          <w:b/>
          <w:bCs/>
          <w:color w:val="000000"/>
          <w:sz w:val="22"/>
          <w:szCs w:val="22"/>
        </w:rPr>
        <w:t>Proposal 6: Regarding “Model transfer using control plane or user plane or application layer solutions,” as long as the model transfer is from network to UE or from UE to network, it can be categorized as level z.</w:t>
      </w:r>
    </w:p>
    <w:p w14:paraId="431C6F9C" w14:textId="77777777" w:rsidR="00700DE4" w:rsidRDefault="005230AD" w:rsidP="00700DE4">
      <w:pPr>
        <w:overflowPunct/>
        <w:autoSpaceDE/>
        <w:autoSpaceDN/>
        <w:adjustRightInd/>
        <w:spacing w:beforeLines="50" w:before="120" w:after="0"/>
        <w:jc w:val="both"/>
        <w:textAlignment w:val="auto"/>
        <w:rPr>
          <w:sz w:val="22"/>
          <w:szCs w:val="22"/>
        </w:rPr>
      </w:pPr>
      <w:r w:rsidRPr="008F5CA1">
        <w:rPr>
          <w:b/>
          <w:bCs/>
          <w:color w:val="000000"/>
          <w:sz w:val="22"/>
          <w:szCs w:val="22"/>
        </w:rPr>
        <w:t>Proposal 7: Regarding “Delivering a run-time binary image from a proprietary model server to a UE</w:t>
      </w:r>
      <w:r>
        <w:rPr>
          <w:b/>
          <w:bCs/>
          <w:color w:val="000000"/>
          <w:sz w:val="22"/>
          <w:szCs w:val="22"/>
        </w:rPr>
        <w:t>,</w:t>
      </w:r>
      <w:r w:rsidRPr="008F5CA1">
        <w:rPr>
          <w:b/>
          <w:bCs/>
          <w:color w:val="000000"/>
          <w:sz w:val="22"/>
          <w:szCs w:val="22"/>
        </w:rPr>
        <w:t xml:space="preserve">” </w:t>
      </w:r>
      <w:r>
        <w:rPr>
          <w:b/>
          <w:bCs/>
          <w:color w:val="000000"/>
          <w:sz w:val="22"/>
          <w:szCs w:val="22"/>
        </w:rPr>
        <w:t>a</w:t>
      </w:r>
      <w:r w:rsidRPr="008F5CA1">
        <w:rPr>
          <w:b/>
          <w:bCs/>
          <w:color w:val="000000"/>
          <w:sz w:val="22"/>
          <w:szCs w:val="22"/>
        </w:rPr>
        <w:t>s long as the proprietary model server is not a network-side entity (e.g., proprietary server as a UE-side entity), it does not belong to level z.</w:t>
      </w:r>
    </w:p>
    <w:p w14:paraId="29665E0B" w14:textId="77777777" w:rsidR="00700DE4" w:rsidRDefault="005230AD" w:rsidP="00700DE4">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Pr>
          <w:b/>
          <w:bCs/>
          <w:sz w:val="22"/>
          <w:szCs w:val="22"/>
        </w:rPr>
        <w:t>8</w:t>
      </w:r>
      <w:r w:rsidRPr="00E86628">
        <w:rPr>
          <w:b/>
          <w:bCs/>
          <w:sz w:val="22"/>
          <w:szCs w:val="22"/>
        </w:rPr>
        <w:t xml:space="preserve">: </w:t>
      </w:r>
      <w:r>
        <w:rPr>
          <w:b/>
          <w:bCs/>
          <w:sz w:val="22"/>
          <w:szCs w:val="22"/>
        </w:rPr>
        <w:t>It is sufficient to refer to different UE-gNB collaboration categories as different types instead of different levels, because different levels imply ordering while different types do not.</w:t>
      </w:r>
    </w:p>
    <w:p w14:paraId="6F42E758" w14:textId="77777777" w:rsidR="00700DE4" w:rsidRDefault="005230AD" w:rsidP="00700DE4">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Pr>
          <w:b/>
          <w:bCs/>
          <w:sz w:val="22"/>
          <w:szCs w:val="22"/>
        </w:rPr>
        <w:t>9</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6519694D" w14:textId="5D570AB7" w:rsidR="00700DE4" w:rsidRDefault="00700DE4" w:rsidP="00700DE4">
      <w:pPr>
        <w:overflowPunct/>
        <w:autoSpaceDE/>
        <w:autoSpaceDN/>
        <w:adjustRightInd/>
        <w:spacing w:beforeLines="50" w:before="120" w:after="0"/>
        <w:jc w:val="both"/>
        <w:textAlignment w:val="auto"/>
        <w:rPr>
          <w:sz w:val="22"/>
          <w:szCs w:val="22"/>
        </w:rPr>
      </w:pPr>
      <w:r>
        <w:rPr>
          <w:b/>
          <w:bCs/>
          <w:sz w:val="22"/>
          <w:szCs w:val="22"/>
        </w:rPr>
        <w:lastRenderedPageBreak/>
        <w:t>Proposal</w:t>
      </w:r>
      <w:r w:rsidRPr="00E86628">
        <w:rPr>
          <w:b/>
          <w:bCs/>
          <w:sz w:val="22"/>
          <w:szCs w:val="22"/>
        </w:rPr>
        <w:t xml:space="preserve"> </w:t>
      </w:r>
      <w:r>
        <w:rPr>
          <w:b/>
          <w:bCs/>
          <w:sz w:val="22"/>
          <w:szCs w:val="22"/>
        </w:rPr>
        <w:t>10</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2E7DA8C8" w14:textId="77777777" w:rsidR="00700DE4" w:rsidRDefault="00700DE4" w:rsidP="00700DE4">
      <w:pPr>
        <w:overflowPunct/>
        <w:autoSpaceDE/>
        <w:autoSpaceDN/>
        <w:adjustRightInd/>
        <w:spacing w:beforeLines="50" w:before="120" w:after="0"/>
        <w:jc w:val="both"/>
        <w:textAlignment w:val="auto"/>
        <w:rPr>
          <w:sz w:val="22"/>
          <w:szCs w:val="22"/>
        </w:rPr>
      </w:pPr>
      <w:r w:rsidRPr="009D1914">
        <w:rPr>
          <w:b/>
          <w:bCs/>
          <w:sz w:val="22"/>
          <w:szCs w:val="22"/>
        </w:rPr>
        <w:t>Proposal 1</w:t>
      </w:r>
      <w:r>
        <w:rPr>
          <w:b/>
          <w:bCs/>
          <w:sz w:val="22"/>
          <w:szCs w:val="22"/>
        </w:rPr>
        <w:t>1</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6E0C2E33" w14:textId="77777777" w:rsidR="00700DE4" w:rsidRDefault="00700DE4" w:rsidP="00700DE4">
      <w:pPr>
        <w:overflowPunct/>
        <w:autoSpaceDE/>
        <w:autoSpaceDN/>
        <w:adjustRightInd/>
        <w:spacing w:beforeLines="50" w:before="120" w:after="0"/>
        <w:jc w:val="both"/>
        <w:textAlignment w:val="auto"/>
        <w:rPr>
          <w:sz w:val="22"/>
          <w:szCs w:val="22"/>
        </w:rPr>
      </w:pPr>
      <w:r w:rsidRPr="009D1914">
        <w:rPr>
          <w:b/>
          <w:bCs/>
          <w:sz w:val="22"/>
          <w:szCs w:val="22"/>
        </w:rPr>
        <w:t>Proposal 1</w:t>
      </w:r>
      <w:r>
        <w:rPr>
          <w:b/>
          <w:bCs/>
          <w:sz w:val="22"/>
          <w:szCs w:val="22"/>
        </w:rPr>
        <w:t>2</w:t>
      </w:r>
      <w:r w:rsidRPr="009D1914">
        <w:rPr>
          <w:b/>
          <w:bCs/>
          <w:sz w:val="22"/>
          <w:szCs w:val="22"/>
        </w:rPr>
        <w:t>:</w:t>
      </w:r>
      <w:r>
        <w:rPr>
          <w:b/>
          <w:bCs/>
          <w:sz w:val="22"/>
          <w:szCs w:val="22"/>
        </w:rPr>
        <w:t xml:space="preserve"> I</w:t>
      </w:r>
      <w:r w:rsidRPr="009D1914">
        <w:rPr>
          <w:b/>
          <w:bCs/>
          <w:sz w:val="22"/>
          <w:szCs w:val="22"/>
        </w:rPr>
        <w:t>n-distribution generalization</w:t>
      </w:r>
      <w:r>
        <w:rPr>
          <w:b/>
          <w:bCs/>
          <w:sz w:val="22"/>
          <w:szCs w:val="22"/>
        </w:rPr>
        <w:t xml:space="preserve">: </w:t>
      </w:r>
      <w:r w:rsidRPr="004F36E4">
        <w:rPr>
          <w:b/>
          <w:bCs/>
          <w:sz w:val="22"/>
          <w:szCs w:val="22"/>
        </w:rPr>
        <w:t xml:space="preserve">training and test data </w:t>
      </w:r>
      <w:r>
        <w:rPr>
          <w:b/>
          <w:bCs/>
          <w:sz w:val="22"/>
          <w:szCs w:val="22"/>
        </w:rPr>
        <w:t>have the same distribution.</w:t>
      </w:r>
    </w:p>
    <w:p w14:paraId="6A39D10C" w14:textId="77777777" w:rsidR="00700DE4" w:rsidRDefault="00700DE4" w:rsidP="00700DE4">
      <w:pPr>
        <w:overflowPunct/>
        <w:autoSpaceDE/>
        <w:autoSpaceDN/>
        <w:adjustRightInd/>
        <w:spacing w:beforeLines="50" w:before="120" w:after="0"/>
        <w:jc w:val="both"/>
        <w:textAlignment w:val="auto"/>
        <w:rPr>
          <w:sz w:val="22"/>
          <w:szCs w:val="22"/>
        </w:rPr>
      </w:pPr>
      <w:r w:rsidRPr="009D1914">
        <w:rPr>
          <w:b/>
          <w:bCs/>
          <w:sz w:val="22"/>
          <w:szCs w:val="22"/>
        </w:rPr>
        <w:t>Proposal 1</w:t>
      </w:r>
      <w:r>
        <w:rPr>
          <w:b/>
          <w:bCs/>
          <w:sz w:val="22"/>
          <w:szCs w:val="22"/>
        </w:rPr>
        <w:t>3</w:t>
      </w:r>
      <w:r w:rsidRPr="009D1914">
        <w:rPr>
          <w:b/>
          <w:bCs/>
          <w:sz w:val="22"/>
          <w:szCs w:val="22"/>
        </w:rPr>
        <w:t>:</w:t>
      </w:r>
      <w:r w:rsidRPr="004F36E4">
        <w:rPr>
          <w:b/>
          <w:bCs/>
          <w:sz w:val="22"/>
          <w:szCs w:val="22"/>
        </w:rPr>
        <w:t xml:space="preserve"> </w:t>
      </w:r>
      <w:r>
        <w:rPr>
          <w:b/>
          <w:bCs/>
          <w:sz w:val="22"/>
          <w:szCs w:val="22"/>
        </w:rPr>
        <w:t>Out-of</w:t>
      </w:r>
      <w:r w:rsidRPr="009D1914">
        <w:rPr>
          <w:b/>
          <w:bCs/>
          <w:sz w:val="22"/>
          <w:szCs w:val="22"/>
        </w:rPr>
        <w:t>-distribution generalization</w:t>
      </w:r>
      <w:r>
        <w:rPr>
          <w:b/>
          <w:bCs/>
          <w:sz w:val="22"/>
          <w:szCs w:val="22"/>
        </w:rPr>
        <w:t xml:space="preserve">: </w:t>
      </w:r>
      <w:r w:rsidRPr="004F36E4">
        <w:rPr>
          <w:b/>
          <w:bCs/>
          <w:sz w:val="22"/>
          <w:szCs w:val="22"/>
        </w:rPr>
        <w:t>training and test data</w:t>
      </w:r>
      <w:r>
        <w:rPr>
          <w:b/>
          <w:bCs/>
          <w:sz w:val="22"/>
          <w:szCs w:val="22"/>
        </w:rPr>
        <w:t xml:space="preserve"> do not</w:t>
      </w:r>
      <w:r w:rsidRPr="004F36E4">
        <w:rPr>
          <w:b/>
          <w:bCs/>
          <w:sz w:val="22"/>
          <w:szCs w:val="22"/>
        </w:rPr>
        <w:t xml:space="preserve"> </w:t>
      </w:r>
      <w:r>
        <w:rPr>
          <w:b/>
          <w:bCs/>
          <w:sz w:val="22"/>
          <w:szCs w:val="22"/>
        </w:rPr>
        <w:t>have the same distribution.</w:t>
      </w:r>
    </w:p>
    <w:p w14:paraId="3927FCAE" w14:textId="77777777" w:rsidR="00700DE4" w:rsidRDefault="00700DE4" w:rsidP="00700DE4">
      <w:pPr>
        <w:overflowPunct/>
        <w:autoSpaceDE/>
        <w:autoSpaceDN/>
        <w:adjustRightInd/>
        <w:spacing w:beforeLines="50" w:before="120" w:after="0"/>
        <w:jc w:val="both"/>
        <w:textAlignment w:val="auto"/>
        <w:rPr>
          <w:sz w:val="22"/>
          <w:szCs w:val="22"/>
        </w:rPr>
      </w:pPr>
      <w:r w:rsidRPr="00B048C6">
        <w:rPr>
          <w:b/>
          <w:bCs/>
          <w:sz w:val="22"/>
          <w:szCs w:val="22"/>
        </w:rPr>
        <w:t xml:space="preserve">Proposal </w:t>
      </w:r>
      <w:r>
        <w:rPr>
          <w:b/>
          <w:bCs/>
          <w:sz w:val="22"/>
          <w:szCs w:val="22"/>
        </w:rPr>
        <w:t>14</w:t>
      </w:r>
      <w:r w:rsidRPr="00B048C6">
        <w:rPr>
          <w:b/>
          <w:bCs/>
          <w:sz w:val="22"/>
          <w:szCs w:val="22"/>
        </w:rPr>
        <w:t>: Coordinate with SA5 on AI/ML model life cycle management.</w:t>
      </w:r>
    </w:p>
    <w:p w14:paraId="01FB0639" w14:textId="77777777" w:rsidR="00700DE4" w:rsidRDefault="00700DE4" w:rsidP="00700DE4">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15</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2A46D955" w14:textId="77777777" w:rsidR="00700DE4" w:rsidRDefault="00700DE4" w:rsidP="00700DE4">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16</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D9D7922" w14:textId="77777777" w:rsidR="00700DE4" w:rsidRDefault="00700DE4" w:rsidP="00700DE4">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17</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93C2B97" w14:textId="77777777" w:rsidR="00700DE4" w:rsidRDefault="00700DE4" w:rsidP="00700DE4">
      <w:pPr>
        <w:overflowPunct/>
        <w:autoSpaceDE/>
        <w:autoSpaceDN/>
        <w:adjustRightInd/>
        <w:spacing w:beforeLines="50" w:before="120" w:after="0"/>
        <w:jc w:val="both"/>
        <w:textAlignment w:val="auto"/>
        <w:rPr>
          <w:sz w:val="22"/>
          <w:szCs w:val="22"/>
        </w:rPr>
      </w:pPr>
      <w:r w:rsidRPr="00A25F11">
        <w:rPr>
          <w:b/>
          <w:bCs/>
          <w:sz w:val="22"/>
          <w:szCs w:val="22"/>
        </w:rPr>
        <w:t xml:space="preserve">Proposal </w:t>
      </w:r>
      <w:r>
        <w:rPr>
          <w:b/>
          <w:bCs/>
          <w:sz w:val="22"/>
          <w:szCs w:val="22"/>
        </w:rPr>
        <w:t>18</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087871F7" w14:textId="77777777" w:rsidR="00700DE4" w:rsidRDefault="00700DE4" w:rsidP="00700DE4">
      <w:pPr>
        <w:overflowPunct/>
        <w:autoSpaceDE/>
        <w:autoSpaceDN/>
        <w:adjustRightInd/>
        <w:spacing w:beforeLines="50" w:before="120" w:after="0"/>
        <w:jc w:val="both"/>
        <w:textAlignment w:val="auto"/>
        <w:rPr>
          <w:sz w:val="22"/>
          <w:szCs w:val="22"/>
        </w:rPr>
      </w:pPr>
      <w:r w:rsidRPr="00A25F11">
        <w:rPr>
          <w:b/>
          <w:bCs/>
          <w:sz w:val="22"/>
          <w:szCs w:val="22"/>
        </w:rPr>
        <w:t xml:space="preserve">Proposal </w:t>
      </w:r>
      <w:r>
        <w:rPr>
          <w:b/>
          <w:bCs/>
          <w:sz w:val="22"/>
          <w:szCs w:val="22"/>
        </w:rPr>
        <w:t>19</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66A81FE0" w14:textId="41DCD507" w:rsidR="001E215A" w:rsidRPr="00700DE4" w:rsidRDefault="00700DE4" w:rsidP="00700DE4">
      <w:pPr>
        <w:overflowPunct/>
        <w:autoSpaceDE/>
        <w:autoSpaceDN/>
        <w:adjustRightInd/>
        <w:spacing w:beforeLines="50" w:before="120" w:after="0"/>
        <w:jc w:val="both"/>
        <w:textAlignment w:val="auto"/>
        <w:rPr>
          <w:sz w:val="22"/>
          <w:szCs w:val="22"/>
        </w:rPr>
      </w:pPr>
      <w:r w:rsidRPr="00A25F11">
        <w:rPr>
          <w:b/>
          <w:bCs/>
          <w:sz w:val="22"/>
          <w:szCs w:val="22"/>
        </w:rPr>
        <w:t xml:space="preserve">Proposal </w:t>
      </w:r>
      <w:r>
        <w:rPr>
          <w:b/>
          <w:bCs/>
          <w:sz w:val="22"/>
          <w:szCs w:val="22"/>
        </w:rPr>
        <w:t>20</w:t>
      </w:r>
      <w:r w:rsidRPr="00A25F11">
        <w:rPr>
          <w:b/>
          <w:bCs/>
          <w:sz w:val="22"/>
          <w:szCs w:val="22"/>
        </w:rPr>
        <w:t>:</w:t>
      </w:r>
      <w:r>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0"/>
    <w:p w14:paraId="4EC37E78" w14:textId="73688949" w:rsidR="008B06D9" w:rsidRPr="003B3E4B" w:rsidRDefault="003B3E4B" w:rsidP="003B3E4B">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p>
    <w:p w14:paraId="411CC272" w14:textId="0C67B56D" w:rsidR="006C7C05" w:rsidRDefault="006C7C05" w:rsidP="008B06D9">
      <w:pPr>
        <w:pStyle w:val="Reference"/>
        <w:rPr>
          <w:rFonts w:ascii="Times New Roman" w:hAnsi="Times New Roman"/>
        </w:rPr>
      </w:pPr>
      <w:bookmarkStart w:id="1" w:name="_Ref99371214"/>
      <w:r w:rsidRPr="006C7C05">
        <w:rPr>
          <w:rFonts w:ascii="Times New Roman" w:hAnsi="Times New Roman"/>
        </w:rPr>
        <w:t>S</w:t>
      </w:r>
      <w:r>
        <w:rPr>
          <w:rFonts w:ascii="Times New Roman" w:hAnsi="Times New Roman"/>
        </w:rPr>
        <w:t>.</w:t>
      </w:r>
      <w:r w:rsidRPr="006C7C05">
        <w:rPr>
          <w:rFonts w:ascii="Times New Roman" w:hAnsi="Times New Roman"/>
        </w:rPr>
        <w:t xml:space="preserve"> I. Nikolenko</w:t>
      </w:r>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September 2021. Available at </w:t>
      </w:r>
      <w:hyperlink r:id="rId15" w:history="1">
        <w:r w:rsidRPr="00576402">
          <w:rPr>
            <w:rStyle w:val="Hyperlink"/>
            <w:rFonts w:ascii="Times New Roman" w:hAnsi="Times New Roman"/>
          </w:rPr>
          <w:t>https://arxiv.org/abs/1909.11512</w:t>
        </w:r>
      </w:hyperlink>
      <w:r>
        <w:rPr>
          <w:rFonts w:ascii="Times New Roman" w:hAnsi="Times New Roman"/>
        </w:rPr>
        <w:t>.</w:t>
      </w:r>
      <w:bookmarkEnd w:id="1"/>
      <w:r>
        <w:rPr>
          <w:rFonts w:ascii="Times New Roman" w:hAnsi="Times New Roman"/>
        </w:rPr>
        <w:t xml:space="preserve"> </w:t>
      </w:r>
    </w:p>
    <w:p w14:paraId="1D41851E" w14:textId="7FA4D80B" w:rsidR="003B3E4B" w:rsidRDefault="000C6BD6" w:rsidP="000C6BD6">
      <w:pPr>
        <w:pStyle w:val="Reference"/>
        <w:rPr>
          <w:rFonts w:ascii="Times New Roman" w:hAnsi="Times New Roman"/>
        </w:rPr>
      </w:pPr>
      <w:bookmarkStart w:id="2"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2"/>
    </w:p>
    <w:p w14:paraId="72010A0A" w14:textId="0AA7E3D7" w:rsidR="0081048D" w:rsidRPr="000C6BD6" w:rsidRDefault="0081048D" w:rsidP="000C6BD6">
      <w:pPr>
        <w:pStyle w:val="Reference"/>
        <w:rPr>
          <w:rFonts w:ascii="Times New Roman" w:hAnsi="Times New Roman"/>
        </w:rPr>
      </w:pPr>
      <w:bookmarkStart w:id="3" w:name="_Ref115446412"/>
      <w:r>
        <w:rPr>
          <w:rFonts w:ascii="Times New Roman" w:hAnsi="Times New Roman"/>
        </w:rPr>
        <w:t xml:space="preserve">X. </w:t>
      </w:r>
      <w:r w:rsidRPr="0081048D">
        <w:rPr>
          <w:rFonts w:ascii="Times New Roman" w:hAnsi="Times New Roman"/>
        </w:rPr>
        <w:t xml:space="preserve">Lin, </w:t>
      </w:r>
      <w:r>
        <w:rPr>
          <w:rFonts w:ascii="Times New Roman" w:hAnsi="Times New Roman"/>
        </w:rPr>
        <w:t>K.</w:t>
      </w:r>
      <w:r w:rsidRPr="0081048D">
        <w:rPr>
          <w:rFonts w:ascii="Times New Roman" w:hAnsi="Times New Roman"/>
        </w:rPr>
        <w:t xml:space="preserve"> Lopamudra, C</w:t>
      </w:r>
      <w:r>
        <w:rPr>
          <w:rFonts w:ascii="Times New Roman" w:hAnsi="Times New Roman"/>
        </w:rPr>
        <w:t>.</w:t>
      </w:r>
      <w:r w:rsidRPr="0081048D">
        <w:rPr>
          <w:rFonts w:ascii="Times New Roman" w:hAnsi="Times New Roman"/>
        </w:rPr>
        <w:t xml:space="preserve"> Dick, and S</w:t>
      </w:r>
      <w:r>
        <w:rPr>
          <w:rFonts w:ascii="Times New Roman" w:hAnsi="Times New Roman"/>
        </w:rPr>
        <w:t>.</w:t>
      </w:r>
      <w:r w:rsidRPr="0081048D">
        <w:rPr>
          <w:rFonts w:ascii="Times New Roman" w:hAnsi="Times New Roman"/>
        </w:rPr>
        <w:t xml:space="preserve"> Velayutham</w:t>
      </w:r>
      <w:r>
        <w:rPr>
          <w:rFonts w:ascii="Times New Roman" w:hAnsi="Times New Roman"/>
        </w:rPr>
        <w:t>,</w:t>
      </w:r>
      <w:r w:rsidRPr="0081048D">
        <w:rPr>
          <w:rFonts w:ascii="Times New Roman" w:hAnsi="Times New Roman"/>
        </w:rPr>
        <w:t xml:space="preserve"> </w:t>
      </w:r>
      <w:r>
        <w:rPr>
          <w:rFonts w:ascii="Times New Roman" w:hAnsi="Times New Roman"/>
        </w:rPr>
        <w:t>“</w:t>
      </w:r>
      <w:r w:rsidRPr="0081048D">
        <w:rPr>
          <w:rFonts w:ascii="Times New Roman" w:hAnsi="Times New Roman"/>
        </w:rPr>
        <w:t>Embracing AI in 5G-Advanced Towards 6G: A Joint 3GPP and O-RAN Perspective</w:t>
      </w:r>
      <w:r>
        <w:rPr>
          <w:rFonts w:ascii="Times New Roman" w:hAnsi="Times New Roman"/>
        </w:rPr>
        <w:t>,”</w:t>
      </w:r>
      <w:r w:rsidRPr="0081048D">
        <w:rPr>
          <w:rFonts w:ascii="Times New Roman" w:hAnsi="Times New Roman"/>
        </w:rPr>
        <w:t xml:space="preserve"> arXiv preprint arXiv:2209.04987</w:t>
      </w:r>
      <w:r>
        <w:rPr>
          <w:rFonts w:ascii="Times New Roman" w:hAnsi="Times New Roman"/>
        </w:rPr>
        <w:t>, 2022</w:t>
      </w:r>
      <w:r w:rsidRPr="0081048D">
        <w:rPr>
          <w:rFonts w:ascii="Times New Roman" w:hAnsi="Times New Roman"/>
        </w:rPr>
        <w:t>.</w:t>
      </w:r>
      <w:bookmarkEnd w:id="3"/>
    </w:p>
    <w:p w14:paraId="6FFC9A37" w14:textId="77777777" w:rsidR="003B3E4B" w:rsidRDefault="003B3E4B" w:rsidP="003B3E4B">
      <w:pPr>
        <w:pStyle w:val="Heading1"/>
        <w:rPr>
          <w:rFonts w:ascii="Times New Roman" w:hAnsi="Times New Roman"/>
          <w:lang w:val="en-US"/>
        </w:rPr>
      </w:pPr>
      <w:r>
        <w:rPr>
          <w:rFonts w:ascii="Times New Roman" w:hAnsi="Times New Roman"/>
          <w:lang w:val="en-US"/>
        </w:rPr>
        <w:t>Appendix</w:t>
      </w:r>
    </w:p>
    <w:p w14:paraId="48B535CD" w14:textId="77777777" w:rsidR="003B3E4B" w:rsidRPr="00FA24C8" w:rsidRDefault="003B3E4B" w:rsidP="003B3E4B">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31F06F6F" w14:textId="77777777" w:rsidR="003B3E4B" w:rsidRPr="003B3E4B" w:rsidRDefault="003B3E4B" w:rsidP="003B3E4B">
      <w:pPr>
        <w:rPr>
          <w:rFonts w:eastAsia="DengXian"/>
          <w:iCs/>
          <w:highlight w:val="green"/>
          <w:lang w:eastAsia="zh-CN"/>
        </w:rPr>
      </w:pPr>
      <w:r w:rsidRPr="003B3E4B">
        <w:rPr>
          <w:rFonts w:eastAsia="DengXian"/>
          <w:iCs/>
          <w:highlight w:val="green"/>
          <w:lang w:eastAsia="zh-CN"/>
        </w:rPr>
        <w:t>Agreement</w:t>
      </w:r>
    </w:p>
    <w:p w14:paraId="6FEFC02D" w14:textId="77777777" w:rsidR="003B3E4B" w:rsidRPr="003B3E4B" w:rsidRDefault="003B3E4B" w:rsidP="003B3E4B">
      <w:r w:rsidRPr="003B3E4B">
        <w:lastRenderedPageBreak/>
        <w:t xml:space="preserve">Use 3gpp channel models (TR 38.901) as the baseline for evaluations. </w:t>
      </w:r>
    </w:p>
    <w:p w14:paraId="00637CDF" w14:textId="3AC897C6" w:rsidR="003B3E4B" w:rsidRPr="003D0AAF" w:rsidRDefault="003B3E4B" w:rsidP="003B3E4B">
      <w:r w:rsidRPr="003B3E4B">
        <w:t>Note: Companies may submit additional results based on other dataset than generated by 3GPP channel models</w:t>
      </w:r>
    </w:p>
    <w:p w14:paraId="03BA2E9D" w14:textId="77777777" w:rsidR="003B3E4B" w:rsidRPr="003B3E4B" w:rsidRDefault="003B3E4B" w:rsidP="003B3E4B">
      <w:pPr>
        <w:rPr>
          <w:highlight w:val="darkYellow"/>
        </w:rPr>
      </w:pPr>
      <w:r w:rsidRPr="003B3E4B">
        <w:rPr>
          <w:highlight w:val="darkYellow"/>
        </w:rPr>
        <w:t xml:space="preserve">Working Assumption </w:t>
      </w:r>
    </w:p>
    <w:p w14:paraId="189AE7F9" w14:textId="77777777" w:rsidR="003B3E4B" w:rsidRPr="003B3E4B" w:rsidRDefault="003B3E4B" w:rsidP="003B3E4B">
      <w:r w:rsidRPr="003B3E4B">
        <w:t xml:space="preserve">Include the following into a working list of terminologies to be used for RAN1 AI/ML air interface SI discussion. </w:t>
      </w:r>
    </w:p>
    <w:p w14:paraId="09C20061" w14:textId="77777777" w:rsidR="003B3E4B" w:rsidRPr="003B3E4B" w:rsidRDefault="003B3E4B" w:rsidP="003B3E4B">
      <w:r w:rsidRPr="003B3E4B">
        <w:t>The description of the terminologies may be further refined as the study progresses.</w:t>
      </w:r>
    </w:p>
    <w:p w14:paraId="72955061" w14:textId="77777777" w:rsidR="003B3E4B" w:rsidRPr="003B3E4B" w:rsidRDefault="003B3E4B" w:rsidP="003B3E4B">
      <w:r w:rsidRPr="003B3E4B">
        <w:t>New terminologies may be added as the study progresses.</w:t>
      </w:r>
    </w:p>
    <w:p w14:paraId="6D90E7F7" w14:textId="7987BC19" w:rsidR="003B3E4B" w:rsidRPr="003B3E4B" w:rsidRDefault="003B3E4B" w:rsidP="003B3E4B">
      <w:r w:rsidRPr="003B3E4B">
        <w:t>It is FFS which subset of terminologies to capture into the TR.</w:t>
      </w:r>
    </w:p>
    <w:p w14:paraId="6B1FF034" w14:textId="77777777" w:rsidR="003B3E4B" w:rsidRPr="003B3E4B" w:rsidRDefault="003B3E4B" w:rsidP="003B3E4B">
      <w:pPr>
        <w:pStyle w:val="Caption"/>
        <w:rPr>
          <w:sz w:val="20"/>
          <w:szCs w:val="20"/>
        </w:rPr>
      </w:pPr>
      <w:r w:rsidRPr="003B3E4B">
        <w:rPr>
          <w:sz w:val="20"/>
          <w:szCs w:val="20"/>
        </w:rP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6524"/>
      </w:tblGrid>
      <w:tr w:rsidR="003B3E4B" w:rsidRPr="003B3E4B" w14:paraId="3B88D196" w14:textId="77777777" w:rsidTr="00AC7D9D">
        <w:tc>
          <w:tcPr>
            <w:tcW w:w="3145" w:type="dxa"/>
            <w:shd w:val="clear" w:color="auto" w:fill="auto"/>
          </w:tcPr>
          <w:p w14:paraId="434EF64C" w14:textId="77777777" w:rsidR="003B3E4B" w:rsidRPr="003B3E4B" w:rsidRDefault="003B3E4B" w:rsidP="00AC7D9D">
            <w:r w:rsidRPr="003B3E4B">
              <w:t>Terminology</w:t>
            </w:r>
          </w:p>
        </w:tc>
        <w:tc>
          <w:tcPr>
            <w:tcW w:w="6817" w:type="dxa"/>
            <w:shd w:val="clear" w:color="auto" w:fill="auto"/>
          </w:tcPr>
          <w:p w14:paraId="474BA1BE" w14:textId="77777777" w:rsidR="003B3E4B" w:rsidRPr="003B3E4B" w:rsidRDefault="003B3E4B" w:rsidP="00AC7D9D">
            <w:r w:rsidRPr="003B3E4B">
              <w:t>Description</w:t>
            </w:r>
          </w:p>
        </w:tc>
      </w:tr>
      <w:tr w:rsidR="003B3E4B" w:rsidRPr="003B3E4B" w14:paraId="5D402794" w14:textId="77777777" w:rsidTr="00AC7D9D">
        <w:tc>
          <w:tcPr>
            <w:tcW w:w="3145" w:type="dxa"/>
            <w:shd w:val="clear" w:color="auto" w:fill="auto"/>
          </w:tcPr>
          <w:p w14:paraId="0ADD3FFC" w14:textId="77777777" w:rsidR="003B3E4B" w:rsidRPr="003B3E4B" w:rsidRDefault="003B3E4B" w:rsidP="00AC7D9D">
            <w:r w:rsidRPr="003B3E4B">
              <w:t>Data collection</w:t>
            </w:r>
          </w:p>
        </w:tc>
        <w:tc>
          <w:tcPr>
            <w:tcW w:w="6817" w:type="dxa"/>
            <w:shd w:val="clear" w:color="auto" w:fill="auto"/>
          </w:tcPr>
          <w:p w14:paraId="64EC6DE0" w14:textId="77777777" w:rsidR="003B3E4B" w:rsidRPr="003B3E4B" w:rsidRDefault="003B3E4B" w:rsidP="00AC7D9D">
            <w:pPr>
              <w:rPr>
                <w:lang w:eastAsia="zh-CN"/>
              </w:rPr>
            </w:pPr>
            <w:r w:rsidRPr="003B3E4B">
              <w:t>A process of collecting data by the network nodes, management entity, or UE for the purpose of AI/ML model training, data analytics and inference</w:t>
            </w:r>
          </w:p>
        </w:tc>
      </w:tr>
      <w:tr w:rsidR="003B3E4B" w:rsidRPr="003B3E4B" w14:paraId="4DC12861" w14:textId="77777777" w:rsidTr="00AC7D9D">
        <w:tc>
          <w:tcPr>
            <w:tcW w:w="3145" w:type="dxa"/>
            <w:shd w:val="clear" w:color="auto" w:fill="auto"/>
          </w:tcPr>
          <w:p w14:paraId="013B469D" w14:textId="77777777" w:rsidR="003B3E4B" w:rsidRPr="003B3E4B" w:rsidRDefault="003B3E4B" w:rsidP="00AC7D9D">
            <w:r w:rsidRPr="003B3E4B">
              <w:t>AI/ML Model</w:t>
            </w:r>
          </w:p>
        </w:tc>
        <w:tc>
          <w:tcPr>
            <w:tcW w:w="6817" w:type="dxa"/>
            <w:shd w:val="clear" w:color="auto" w:fill="auto"/>
          </w:tcPr>
          <w:p w14:paraId="5A10B373" w14:textId="77777777" w:rsidR="003B3E4B" w:rsidRPr="003B3E4B" w:rsidRDefault="003B3E4B" w:rsidP="00AC7D9D">
            <w:r w:rsidRPr="003B3E4B">
              <w:t xml:space="preserve">A data driven algorithm that applies AI/ML techniques to generate a set of outputs based on a set of inputs. </w:t>
            </w:r>
          </w:p>
        </w:tc>
      </w:tr>
      <w:tr w:rsidR="003B3E4B" w:rsidRPr="003B3E4B" w14:paraId="256AB3CB" w14:textId="77777777" w:rsidTr="00AC7D9D">
        <w:tc>
          <w:tcPr>
            <w:tcW w:w="3145" w:type="dxa"/>
            <w:shd w:val="clear" w:color="auto" w:fill="auto"/>
          </w:tcPr>
          <w:p w14:paraId="0637023C" w14:textId="77777777" w:rsidR="003B3E4B" w:rsidRPr="003B3E4B" w:rsidRDefault="003B3E4B" w:rsidP="00AC7D9D">
            <w:r w:rsidRPr="003B3E4B">
              <w:t>AI/ML model training</w:t>
            </w:r>
          </w:p>
        </w:tc>
        <w:tc>
          <w:tcPr>
            <w:tcW w:w="6817" w:type="dxa"/>
            <w:shd w:val="clear" w:color="auto" w:fill="auto"/>
          </w:tcPr>
          <w:p w14:paraId="075D67FB" w14:textId="77777777" w:rsidR="003B3E4B" w:rsidRPr="003B3E4B" w:rsidRDefault="003B3E4B" w:rsidP="00AC7D9D">
            <w:r w:rsidRPr="003B3E4B">
              <w:t xml:space="preserve">A process to train an </w:t>
            </w:r>
            <w:r w:rsidRPr="003B3E4B">
              <w:rPr>
                <w:lang w:eastAsia="zh-CN"/>
              </w:rPr>
              <w:t>AI/</w:t>
            </w:r>
            <w:r w:rsidRPr="003B3E4B">
              <w:t xml:space="preserve">ML Model [by learning the input/output relationship] in a data driven manner </w:t>
            </w:r>
            <w:r w:rsidRPr="003B3E4B">
              <w:rPr>
                <w:lang w:eastAsia="zh-CN"/>
              </w:rPr>
              <w:t>and obtain the trained AI/ML Model for inference</w:t>
            </w:r>
          </w:p>
        </w:tc>
      </w:tr>
      <w:tr w:rsidR="003B3E4B" w:rsidRPr="003B3E4B" w14:paraId="31DD089D" w14:textId="77777777" w:rsidTr="00AC7D9D">
        <w:tc>
          <w:tcPr>
            <w:tcW w:w="3145" w:type="dxa"/>
            <w:shd w:val="clear" w:color="auto" w:fill="auto"/>
          </w:tcPr>
          <w:p w14:paraId="098041A6" w14:textId="77777777" w:rsidR="003B3E4B" w:rsidRPr="003B3E4B" w:rsidRDefault="003B3E4B" w:rsidP="00AC7D9D">
            <w:pPr>
              <w:rPr>
                <w:color w:val="000000"/>
              </w:rPr>
            </w:pPr>
            <w:r w:rsidRPr="003B3E4B">
              <w:rPr>
                <w:color w:val="000000"/>
              </w:rPr>
              <w:t>AI/ML model Inference</w:t>
            </w:r>
          </w:p>
        </w:tc>
        <w:tc>
          <w:tcPr>
            <w:tcW w:w="6817" w:type="dxa"/>
            <w:shd w:val="clear" w:color="auto" w:fill="auto"/>
          </w:tcPr>
          <w:p w14:paraId="18633B0C" w14:textId="77777777" w:rsidR="003B3E4B" w:rsidRPr="003B3E4B" w:rsidRDefault="003B3E4B" w:rsidP="00AC7D9D">
            <w:pPr>
              <w:rPr>
                <w:color w:val="000000"/>
              </w:rPr>
            </w:pPr>
            <w:r w:rsidRPr="003B3E4B">
              <w:rPr>
                <w:color w:val="000000"/>
              </w:rPr>
              <w:t>A process of using a trained AI/ML model to produce a set of outputs based on a set of inputs</w:t>
            </w:r>
          </w:p>
        </w:tc>
      </w:tr>
      <w:tr w:rsidR="003B3E4B" w:rsidRPr="003B3E4B" w14:paraId="3B02DB88" w14:textId="77777777" w:rsidTr="00AC7D9D">
        <w:tc>
          <w:tcPr>
            <w:tcW w:w="3145" w:type="dxa"/>
            <w:shd w:val="clear" w:color="auto" w:fill="auto"/>
          </w:tcPr>
          <w:p w14:paraId="07A02CEE" w14:textId="77777777" w:rsidR="003B3E4B" w:rsidRPr="003B3E4B" w:rsidRDefault="003B3E4B" w:rsidP="00AC7D9D">
            <w:pPr>
              <w:rPr>
                <w:color w:val="000000"/>
              </w:rPr>
            </w:pPr>
            <w:r w:rsidRPr="003B3E4B">
              <w:rPr>
                <w:color w:val="000000"/>
              </w:rPr>
              <w:t>AI/ML model validation</w:t>
            </w:r>
          </w:p>
        </w:tc>
        <w:tc>
          <w:tcPr>
            <w:tcW w:w="6817" w:type="dxa"/>
            <w:shd w:val="clear" w:color="auto" w:fill="auto"/>
          </w:tcPr>
          <w:p w14:paraId="26E85B4A" w14:textId="77777777" w:rsidR="003B3E4B" w:rsidRPr="003B3E4B" w:rsidRDefault="003B3E4B" w:rsidP="00AC7D9D">
            <w:pPr>
              <w:rPr>
                <w:color w:val="000000"/>
              </w:rPr>
            </w:pPr>
            <w:r w:rsidRPr="003B3E4B">
              <w:rPr>
                <w:color w:val="000000"/>
              </w:rPr>
              <w:t xml:space="preserve">A subprocess of training, to evaluate the quality of </w:t>
            </w:r>
            <w:r w:rsidRPr="003B3E4B">
              <w:rPr>
                <w:rFonts w:eastAsia="Malgun Gothic"/>
                <w:color w:val="000000"/>
                <w:lang w:eastAsia="ko-KR"/>
              </w:rPr>
              <w:t xml:space="preserve">an AI/ML model </w:t>
            </w:r>
            <w:r w:rsidRPr="003B3E4B">
              <w:rPr>
                <w:color w:val="000000"/>
              </w:rPr>
              <w:t>using a dataset different from one used for model training, that helps selecting model parameters that generalize beyond the dataset used for model training.</w:t>
            </w:r>
          </w:p>
        </w:tc>
      </w:tr>
      <w:tr w:rsidR="003B3E4B" w:rsidRPr="003B3E4B" w14:paraId="0D84706E" w14:textId="77777777" w:rsidTr="00AC7D9D">
        <w:tc>
          <w:tcPr>
            <w:tcW w:w="3145" w:type="dxa"/>
            <w:shd w:val="clear" w:color="auto" w:fill="auto"/>
          </w:tcPr>
          <w:p w14:paraId="77ACCC57" w14:textId="77777777" w:rsidR="003B3E4B" w:rsidRPr="003B3E4B" w:rsidRDefault="003B3E4B" w:rsidP="00AC7D9D">
            <w:pPr>
              <w:rPr>
                <w:color w:val="000000"/>
              </w:rPr>
            </w:pPr>
            <w:r w:rsidRPr="003B3E4B">
              <w:rPr>
                <w:color w:val="000000"/>
              </w:rPr>
              <w:t>AI/ML model testing</w:t>
            </w:r>
          </w:p>
        </w:tc>
        <w:tc>
          <w:tcPr>
            <w:tcW w:w="6817" w:type="dxa"/>
            <w:shd w:val="clear" w:color="auto" w:fill="auto"/>
          </w:tcPr>
          <w:p w14:paraId="3B2820F0" w14:textId="77777777" w:rsidR="003B3E4B" w:rsidRPr="003B3E4B" w:rsidRDefault="003B3E4B" w:rsidP="00AC7D9D">
            <w:pPr>
              <w:rPr>
                <w:color w:val="000000"/>
              </w:rPr>
            </w:pPr>
            <w:r w:rsidRPr="003B3E4B">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3B3E4B" w:rsidRPr="003B3E4B" w14:paraId="7473671D" w14:textId="77777777" w:rsidTr="00AC7D9D">
        <w:tc>
          <w:tcPr>
            <w:tcW w:w="3145" w:type="dxa"/>
            <w:shd w:val="clear" w:color="auto" w:fill="auto"/>
          </w:tcPr>
          <w:p w14:paraId="2CD9EC40" w14:textId="77777777" w:rsidR="003B3E4B" w:rsidRPr="003B3E4B" w:rsidRDefault="003B3E4B" w:rsidP="00AC7D9D">
            <w:pPr>
              <w:rPr>
                <w:color w:val="000000"/>
                <w:lang w:val="it-IT"/>
              </w:rPr>
            </w:pPr>
            <w:r w:rsidRPr="003B3E4B">
              <w:rPr>
                <w:color w:val="000000"/>
                <w:lang w:val="it-IT"/>
              </w:rPr>
              <w:t>UE-side (AI/ML) model</w:t>
            </w:r>
          </w:p>
        </w:tc>
        <w:tc>
          <w:tcPr>
            <w:tcW w:w="6817" w:type="dxa"/>
            <w:shd w:val="clear" w:color="auto" w:fill="auto"/>
          </w:tcPr>
          <w:p w14:paraId="3F49273F" w14:textId="77777777" w:rsidR="003B3E4B" w:rsidRPr="003B3E4B" w:rsidRDefault="003B3E4B" w:rsidP="00AC7D9D">
            <w:pPr>
              <w:rPr>
                <w:color w:val="000000"/>
              </w:rPr>
            </w:pPr>
            <w:r w:rsidRPr="003B3E4B">
              <w:rPr>
                <w:color w:val="000000"/>
              </w:rPr>
              <w:t>An AI/ML Model whose inference is performed entirely at the UE</w:t>
            </w:r>
          </w:p>
        </w:tc>
      </w:tr>
      <w:tr w:rsidR="003B3E4B" w:rsidRPr="003B3E4B" w14:paraId="0D97A091" w14:textId="77777777" w:rsidTr="00AC7D9D">
        <w:tc>
          <w:tcPr>
            <w:tcW w:w="3145" w:type="dxa"/>
            <w:shd w:val="clear" w:color="auto" w:fill="auto"/>
          </w:tcPr>
          <w:p w14:paraId="0A47AB77" w14:textId="77777777" w:rsidR="003B3E4B" w:rsidRPr="003B3E4B" w:rsidRDefault="003B3E4B" w:rsidP="00AC7D9D">
            <w:pPr>
              <w:rPr>
                <w:color w:val="000000"/>
              </w:rPr>
            </w:pPr>
            <w:r w:rsidRPr="003B3E4B">
              <w:rPr>
                <w:color w:val="000000"/>
              </w:rPr>
              <w:t>Network-side (AI/ML) model</w:t>
            </w:r>
          </w:p>
        </w:tc>
        <w:tc>
          <w:tcPr>
            <w:tcW w:w="6817" w:type="dxa"/>
            <w:shd w:val="clear" w:color="auto" w:fill="auto"/>
          </w:tcPr>
          <w:p w14:paraId="7A89A54E" w14:textId="77777777" w:rsidR="003B3E4B" w:rsidRPr="003B3E4B" w:rsidRDefault="003B3E4B" w:rsidP="00AC7D9D">
            <w:pPr>
              <w:rPr>
                <w:color w:val="000000"/>
              </w:rPr>
            </w:pPr>
            <w:r w:rsidRPr="003B3E4B">
              <w:rPr>
                <w:color w:val="000000"/>
              </w:rPr>
              <w:t>An AI/ML Model whose inference is performed entirely at the network</w:t>
            </w:r>
          </w:p>
        </w:tc>
      </w:tr>
      <w:tr w:rsidR="003B3E4B" w:rsidRPr="003B3E4B" w14:paraId="5EC1F470" w14:textId="77777777" w:rsidTr="00AC7D9D">
        <w:tc>
          <w:tcPr>
            <w:tcW w:w="3145" w:type="dxa"/>
            <w:shd w:val="clear" w:color="auto" w:fill="auto"/>
          </w:tcPr>
          <w:p w14:paraId="0CF79EA4" w14:textId="77777777" w:rsidR="003B3E4B" w:rsidRPr="003B3E4B" w:rsidRDefault="003B3E4B" w:rsidP="00AC7D9D">
            <w:pPr>
              <w:rPr>
                <w:color w:val="000000"/>
                <w:lang w:val="it-IT"/>
              </w:rPr>
            </w:pPr>
            <w:r w:rsidRPr="003B3E4B">
              <w:rPr>
                <w:color w:val="000000"/>
                <w:lang w:val="it-IT"/>
              </w:rPr>
              <w:t>One-sided (AI/ML) model</w:t>
            </w:r>
          </w:p>
        </w:tc>
        <w:tc>
          <w:tcPr>
            <w:tcW w:w="6817" w:type="dxa"/>
            <w:shd w:val="clear" w:color="auto" w:fill="auto"/>
          </w:tcPr>
          <w:p w14:paraId="128DA364" w14:textId="77777777" w:rsidR="003B3E4B" w:rsidRPr="003B3E4B" w:rsidRDefault="003B3E4B" w:rsidP="00AC7D9D">
            <w:pPr>
              <w:rPr>
                <w:color w:val="000000"/>
              </w:rPr>
            </w:pPr>
            <w:r w:rsidRPr="003B3E4B">
              <w:rPr>
                <w:color w:val="000000"/>
              </w:rPr>
              <w:t>A UE-side (AI/ML) model or a Network-side (AI/ML) model</w:t>
            </w:r>
          </w:p>
        </w:tc>
      </w:tr>
      <w:tr w:rsidR="003B3E4B" w:rsidRPr="003B3E4B" w14:paraId="6852B286" w14:textId="77777777" w:rsidTr="00AC7D9D">
        <w:tc>
          <w:tcPr>
            <w:tcW w:w="3145" w:type="dxa"/>
            <w:shd w:val="clear" w:color="auto" w:fill="auto"/>
          </w:tcPr>
          <w:p w14:paraId="51CB66F8" w14:textId="77777777" w:rsidR="003B3E4B" w:rsidRPr="003B3E4B" w:rsidRDefault="003B3E4B" w:rsidP="00AC7D9D">
            <w:pPr>
              <w:rPr>
                <w:color w:val="000000"/>
              </w:rPr>
            </w:pPr>
            <w:r w:rsidRPr="003B3E4B">
              <w:rPr>
                <w:color w:val="000000"/>
              </w:rPr>
              <w:t>Two-sided (AI/ML) model</w:t>
            </w:r>
          </w:p>
        </w:tc>
        <w:tc>
          <w:tcPr>
            <w:tcW w:w="6817" w:type="dxa"/>
            <w:shd w:val="clear" w:color="auto" w:fill="auto"/>
          </w:tcPr>
          <w:p w14:paraId="033A22B9" w14:textId="77777777" w:rsidR="003B3E4B" w:rsidRPr="003B3E4B" w:rsidRDefault="003B3E4B" w:rsidP="00AC7D9D">
            <w:pPr>
              <w:rPr>
                <w:color w:val="000000"/>
              </w:rPr>
            </w:pPr>
            <w:r w:rsidRPr="003B3E4B">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3B3E4B" w:rsidRPr="003B3E4B" w14:paraId="0D8306C6" w14:textId="77777777" w:rsidTr="00AC7D9D">
        <w:tc>
          <w:tcPr>
            <w:tcW w:w="3145" w:type="dxa"/>
            <w:shd w:val="clear" w:color="auto" w:fill="auto"/>
          </w:tcPr>
          <w:p w14:paraId="4797BC09" w14:textId="77777777" w:rsidR="003B3E4B" w:rsidRPr="003B3E4B" w:rsidRDefault="003B3E4B" w:rsidP="00AC7D9D">
            <w:pPr>
              <w:rPr>
                <w:color w:val="000000"/>
              </w:rPr>
            </w:pPr>
            <w:r w:rsidRPr="003B3E4B">
              <w:rPr>
                <w:color w:val="000000"/>
              </w:rPr>
              <w:t>AI/ML model transfer</w:t>
            </w:r>
          </w:p>
        </w:tc>
        <w:tc>
          <w:tcPr>
            <w:tcW w:w="6817" w:type="dxa"/>
            <w:shd w:val="clear" w:color="auto" w:fill="auto"/>
          </w:tcPr>
          <w:p w14:paraId="231591B1" w14:textId="77777777" w:rsidR="003B3E4B" w:rsidRPr="003B3E4B" w:rsidRDefault="003B3E4B" w:rsidP="00AC7D9D">
            <w:pPr>
              <w:rPr>
                <w:color w:val="000000"/>
              </w:rPr>
            </w:pPr>
            <w:r w:rsidRPr="003B3E4B">
              <w:rPr>
                <w:color w:val="000000"/>
              </w:rPr>
              <w:t>Delivery of an AI/ML model over the air interface, either parameters of a model structure known at the receiving end or a new model with parameters. Delivery may contain a full model or a partial model.</w:t>
            </w:r>
          </w:p>
        </w:tc>
      </w:tr>
      <w:tr w:rsidR="003B3E4B" w:rsidRPr="003B3E4B" w14:paraId="6855FC11" w14:textId="77777777" w:rsidTr="00AC7D9D">
        <w:tc>
          <w:tcPr>
            <w:tcW w:w="3145" w:type="dxa"/>
            <w:shd w:val="clear" w:color="auto" w:fill="auto"/>
          </w:tcPr>
          <w:p w14:paraId="76A79ABD" w14:textId="77777777" w:rsidR="003B3E4B" w:rsidRPr="003B3E4B" w:rsidRDefault="003B3E4B" w:rsidP="00AC7D9D">
            <w:r w:rsidRPr="003B3E4B">
              <w:t>Model download</w:t>
            </w:r>
          </w:p>
        </w:tc>
        <w:tc>
          <w:tcPr>
            <w:tcW w:w="6817" w:type="dxa"/>
            <w:shd w:val="clear" w:color="auto" w:fill="auto"/>
          </w:tcPr>
          <w:p w14:paraId="16E84970" w14:textId="77777777" w:rsidR="003B3E4B" w:rsidRPr="003B3E4B" w:rsidRDefault="003B3E4B" w:rsidP="00AC7D9D">
            <w:pPr>
              <w:rPr>
                <w:color w:val="000000"/>
              </w:rPr>
            </w:pPr>
            <w:r w:rsidRPr="003B3E4B">
              <w:rPr>
                <w:color w:val="000000"/>
              </w:rPr>
              <w:t>Model transfer from the network to UE</w:t>
            </w:r>
          </w:p>
        </w:tc>
      </w:tr>
      <w:tr w:rsidR="003B3E4B" w:rsidRPr="003B3E4B" w14:paraId="1E1CC3A2" w14:textId="77777777" w:rsidTr="00AC7D9D">
        <w:tc>
          <w:tcPr>
            <w:tcW w:w="3145" w:type="dxa"/>
            <w:shd w:val="clear" w:color="auto" w:fill="auto"/>
          </w:tcPr>
          <w:p w14:paraId="45B402B9" w14:textId="77777777" w:rsidR="003B3E4B" w:rsidRPr="003B3E4B" w:rsidRDefault="003B3E4B" w:rsidP="00AC7D9D">
            <w:r w:rsidRPr="003B3E4B">
              <w:t>Model upload</w:t>
            </w:r>
          </w:p>
        </w:tc>
        <w:tc>
          <w:tcPr>
            <w:tcW w:w="6817" w:type="dxa"/>
            <w:shd w:val="clear" w:color="auto" w:fill="auto"/>
          </w:tcPr>
          <w:p w14:paraId="25D9584A" w14:textId="77777777" w:rsidR="003B3E4B" w:rsidRPr="003B3E4B" w:rsidRDefault="003B3E4B" w:rsidP="00AC7D9D">
            <w:pPr>
              <w:rPr>
                <w:color w:val="000000"/>
              </w:rPr>
            </w:pPr>
            <w:r w:rsidRPr="003B3E4B">
              <w:rPr>
                <w:color w:val="000000"/>
              </w:rPr>
              <w:t>Model transfer from UE to the network</w:t>
            </w:r>
          </w:p>
        </w:tc>
      </w:tr>
      <w:tr w:rsidR="003B3E4B" w:rsidRPr="003B3E4B" w14:paraId="1E7A3AD9" w14:textId="77777777" w:rsidTr="00AC7D9D">
        <w:tc>
          <w:tcPr>
            <w:tcW w:w="3145" w:type="dxa"/>
            <w:shd w:val="clear" w:color="auto" w:fill="auto"/>
          </w:tcPr>
          <w:p w14:paraId="5089F2E5" w14:textId="77777777" w:rsidR="003B3E4B" w:rsidRPr="003B3E4B" w:rsidRDefault="003B3E4B" w:rsidP="00AC7D9D">
            <w:r w:rsidRPr="003B3E4B">
              <w:t xml:space="preserve">Federated learning / federated </w:t>
            </w:r>
            <w:r w:rsidRPr="003B3E4B">
              <w:lastRenderedPageBreak/>
              <w:t>training</w:t>
            </w:r>
          </w:p>
        </w:tc>
        <w:tc>
          <w:tcPr>
            <w:tcW w:w="6817" w:type="dxa"/>
            <w:shd w:val="clear" w:color="auto" w:fill="auto"/>
          </w:tcPr>
          <w:p w14:paraId="57381B40" w14:textId="77777777" w:rsidR="003B3E4B" w:rsidRPr="003B3E4B" w:rsidRDefault="003B3E4B" w:rsidP="00AC7D9D">
            <w:pPr>
              <w:rPr>
                <w:color w:val="000000"/>
              </w:rPr>
            </w:pPr>
            <w:r w:rsidRPr="003B3E4B">
              <w:rPr>
                <w:color w:val="000000"/>
              </w:rPr>
              <w:lastRenderedPageBreak/>
              <w:t xml:space="preserve">A machine learning technique that trains an AI/ML model across multiple </w:t>
            </w:r>
            <w:r w:rsidRPr="003B3E4B">
              <w:rPr>
                <w:color w:val="000000"/>
              </w:rPr>
              <w:lastRenderedPageBreak/>
              <w:t>decentralized edge nodes (e.g., UEs, gNBs) each performing local model training using local data samples. The technique requires multiple interactions of the model, but no exchange of local data samples.</w:t>
            </w:r>
          </w:p>
        </w:tc>
      </w:tr>
      <w:tr w:rsidR="003B3E4B" w:rsidRPr="003B3E4B" w14:paraId="70B985DA" w14:textId="77777777" w:rsidTr="00AC7D9D">
        <w:tc>
          <w:tcPr>
            <w:tcW w:w="3145" w:type="dxa"/>
            <w:shd w:val="clear" w:color="auto" w:fill="auto"/>
          </w:tcPr>
          <w:p w14:paraId="52304D14" w14:textId="77777777" w:rsidR="003B3E4B" w:rsidRPr="003B3E4B" w:rsidRDefault="003B3E4B" w:rsidP="00AC7D9D">
            <w:r w:rsidRPr="003B3E4B">
              <w:lastRenderedPageBreak/>
              <w:t>Offline field data</w:t>
            </w:r>
          </w:p>
        </w:tc>
        <w:tc>
          <w:tcPr>
            <w:tcW w:w="6817" w:type="dxa"/>
            <w:shd w:val="clear" w:color="auto" w:fill="auto"/>
          </w:tcPr>
          <w:p w14:paraId="2209E597" w14:textId="77777777" w:rsidR="003B3E4B" w:rsidRPr="003B3E4B" w:rsidRDefault="003B3E4B" w:rsidP="00AC7D9D">
            <w:r w:rsidRPr="003B3E4B">
              <w:t>The data collected from field and used for offline training of the AI/ML model</w:t>
            </w:r>
          </w:p>
        </w:tc>
      </w:tr>
      <w:tr w:rsidR="003B3E4B" w:rsidRPr="003B3E4B" w14:paraId="721F4F8C" w14:textId="77777777" w:rsidTr="00AC7D9D">
        <w:tc>
          <w:tcPr>
            <w:tcW w:w="3145" w:type="dxa"/>
            <w:shd w:val="clear" w:color="auto" w:fill="auto"/>
          </w:tcPr>
          <w:p w14:paraId="1850FEA6" w14:textId="77777777" w:rsidR="003B3E4B" w:rsidRPr="003B3E4B" w:rsidRDefault="003B3E4B" w:rsidP="00AC7D9D">
            <w:r w:rsidRPr="003B3E4B">
              <w:t>Online field data</w:t>
            </w:r>
          </w:p>
        </w:tc>
        <w:tc>
          <w:tcPr>
            <w:tcW w:w="6817" w:type="dxa"/>
            <w:shd w:val="clear" w:color="auto" w:fill="auto"/>
          </w:tcPr>
          <w:p w14:paraId="7645E2EB" w14:textId="77777777" w:rsidR="003B3E4B" w:rsidRPr="003B3E4B" w:rsidRDefault="003B3E4B" w:rsidP="00AC7D9D">
            <w:r w:rsidRPr="003B3E4B">
              <w:t>The data collected from field and used for online training of the AI/ML model</w:t>
            </w:r>
          </w:p>
        </w:tc>
      </w:tr>
      <w:tr w:rsidR="003B3E4B" w:rsidRPr="003B3E4B" w14:paraId="4FA415DE" w14:textId="77777777" w:rsidTr="00AC7D9D">
        <w:tc>
          <w:tcPr>
            <w:tcW w:w="3145" w:type="dxa"/>
            <w:shd w:val="clear" w:color="auto" w:fill="auto"/>
          </w:tcPr>
          <w:p w14:paraId="363BA991" w14:textId="77777777" w:rsidR="003B3E4B" w:rsidRPr="003B3E4B" w:rsidRDefault="003B3E4B" w:rsidP="00AC7D9D">
            <w:r w:rsidRPr="003B3E4B">
              <w:t>Model monitoring</w:t>
            </w:r>
          </w:p>
        </w:tc>
        <w:tc>
          <w:tcPr>
            <w:tcW w:w="6817" w:type="dxa"/>
            <w:shd w:val="clear" w:color="auto" w:fill="auto"/>
          </w:tcPr>
          <w:p w14:paraId="29E4F552" w14:textId="77777777" w:rsidR="003B3E4B" w:rsidRPr="003B3E4B" w:rsidRDefault="003B3E4B" w:rsidP="00AC7D9D">
            <w:r w:rsidRPr="003B3E4B">
              <w:t>A procedure that monitors the inference performance of the AI/ML model</w:t>
            </w:r>
          </w:p>
        </w:tc>
      </w:tr>
      <w:tr w:rsidR="003B3E4B" w:rsidRPr="003B3E4B" w14:paraId="53F902CC" w14:textId="77777777" w:rsidTr="00AC7D9D">
        <w:tc>
          <w:tcPr>
            <w:tcW w:w="3145" w:type="dxa"/>
            <w:shd w:val="clear" w:color="auto" w:fill="auto"/>
          </w:tcPr>
          <w:p w14:paraId="64E7BFA3" w14:textId="77777777" w:rsidR="003B3E4B" w:rsidRPr="003B3E4B" w:rsidRDefault="003B3E4B" w:rsidP="00AC7D9D">
            <w:r w:rsidRPr="003B3E4B">
              <w:t>Supervised learning</w:t>
            </w:r>
          </w:p>
        </w:tc>
        <w:tc>
          <w:tcPr>
            <w:tcW w:w="6817" w:type="dxa"/>
            <w:shd w:val="clear" w:color="auto" w:fill="auto"/>
          </w:tcPr>
          <w:p w14:paraId="29AFAFD3" w14:textId="77777777" w:rsidR="003B3E4B" w:rsidRPr="003B3E4B" w:rsidRDefault="003B3E4B" w:rsidP="00AC7D9D">
            <w:r w:rsidRPr="003B3E4B">
              <w:t xml:space="preserve">A process of training a model from input and its corresponding </w:t>
            </w:r>
            <w:r w:rsidRPr="003B3E4B">
              <w:rPr>
                <w:i/>
              </w:rPr>
              <w:t>labels</w:t>
            </w:r>
            <w:r w:rsidRPr="003B3E4B">
              <w:t xml:space="preserve">. </w:t>
            </w:r>
          </w:p>
        </w:tc>
      </w:tr>
      <w:tr w:rsidR="003B3E4B" w:rsidRPr="003B3E4B" w14:paraId="6D4A8D8A" w14:textId="77777777" w:rsidTr="00AC7D9D">
        <w:tc>
          <w:tcPr>
            <w:tcW w:w="3145" w:type="dxa"/>
            <w:shd w:val="clear" w:color="auto" w:fill="auto"/>
          </w:tcPr>
          <w:p w14:paraId="12ED4173" w14:textId="77777777" w:rsidR="003B3E4B" w:rsidRPr="003B3E4B" w:rsidRDefault="003B3E4B" w:rsidP="00AC7D9D">
            <w:r w:rsidRPr="003B3E4B">
              <w:t>Unsupervised learning</w:t>
            </w:r>
          </w:p>
        </w:tc>
        <w:tc>
          <w:tcPr>
            <w:tcW w:w="6817" w:type="dxa"/>
            <w:shd w:val="clear" w:color="auto" w:fill="auto"/>
          </w:tcPr>
          <w:p w14:paraId="32F49D7D" w14:textId="77777777" w:rsidR="003B3E4B" w:rsidRPr="003B3E4B" w:rsidRDefault="003B3E4B" w:rsidP="00AC7D9D">
            <w:r w:rsidRPr="003B3E4B">
              <w:t>A process of training a model without labelled data.</w:t>
            </w:r>
          </w:p>
        </w:tc>
      </w:tr>
      <w:tr w:rsidR="003B3E4B" w:rsidRPr="003B3E4B" w14:paraId="538D5581" w14:textId="77777777" w:rsidTr="00AC7D9D">
        <w:tc>
          <w:tcPr>
            <w:tcW w:w="3145" w:type="dxa"/>
            <w:shd w:val="clear" w:color="auto" w:fill="auto"/>
          </w:tcPr>
          <w:p w14:paraId="6024CBC3" w14:textId="77777777" w:rsidR="003B3E4B" w:rsidRPr="003B3E4B" w:rsidRDefault="003B3E4B" w:rsidP="00AC7D9D">
            <w:r w:rsidRPr="003B3E4B">
              <w:t>Semi-supervised learning </w:t>
            </w:r>
          </w:p>
        </w:tc>
        <w:tc>
          <w:tcPr>
            <w:tcW w:w="6817" w:type="dxa"/>
            <w:shd w:val="clear" w:color="auto" w:fill="auto"/>
          </w:tcPr>
          <w:p w14:paraId="7EA9CF94" w14:textId="77777777" w:rsidR="003B3E4B" w:rsidRPr="003B3E4B" w:rsidRDefault="003B3E4B" w:rsidP="00AC7D9D">
            <w:r w:rsidRPr="003B3E4B">
              <w:t>A process of training a model with a mix of labelled data and unlabelled data</w:t>
            </w:r>
          </w:p>
        </w:tc>
      </w:tr>
      <w:tr w:rsidR="003B3E4B" w:rsidRPr="003B3E4B" w14:paraId="5C0AC55A" w14:textId="77777777" w:rsidTr="00AC7D9D">
        <w:tc>
          <w:tcPr>
            <w:tcW w:w="3145" w:type="dxa"/>
            <w:shd w:val="clear" w:color="auto" w:fill="auto"/>
          </w:tcPr>
          <w:p w14:paraId="70160FB3" w14:textId="77777777" w:rsidR="003B3E4B" w:rsidRPr="003B3E4B" w:rsidRDefault="003B3E4B" w:rsidP="00AC7D9D">
            <w:r w:rsidRPr="003B3E4B">
              <w:t>Reinforcement Learning (RL)</w:t>
            </w:r>
          </w:p>
        </w:tc>
        <w:tc>
          <w:tcPr>
            <w:tcW w:w="6817" w:type="dxa"/>
            <w:shd w:val="clear" w:color="auto" w:fill="auto"/>
          </w:tcPr>
          <w:p w14:paraId="19653E11" w14:textId="77777777" w:rsidR="003B3E4B" w:rsidRPr="003B3E4B" w:rsidRDefault="003B3E4B" w:rsidP="00AC7D9D">
            <w:pPr>
              <w:spacing w:after="120"/>
            </w:pPr>
            <w:r w:rsidRPr="003B3E4B">
              <w:t>A process of training an AI/ML model from input (a.k.a. state) and a feedback signal (a.k.a.  reward) resulting from the model’s output (a.k.a. action) in an environment the model is interacting with.</w:t>
            </w:r>
          </w:p>
        </w:tc>
      </w:tr>
      <w:tr w:rsidR="003B3E4B" w:rsidRPr="003B3E4B" w14:paraId="3C414F0D" w14:textId="77777777" w:rsidTr="00AC7D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2441E9DC" w14:textId="77777777" w:rsidR="003B3E4B" w:rsidRPr="003B3E4B" w:rsidRDefault="003B3E4B" w:rsidP="00AC7D9D">
            <w:r w:rsidRPr="003B3E4B">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FB5606F" w14:textId="77777777" w:rsidR="003B3E4B" w:rsidRPr="003B3E4B" w:rsidRDefault="003B3E4B" w:rsidP="00AC7D9D">
            <w:pPr>
              <w:spacing w:after="120"/>
            </w:pPr>
            <w:r w:rsidRPr="003B3E4B">
              <w:t>enable an AI/ML model for a specific function</w:t>
            </w:r>
          </w:p>
        </w:tc>
      </w:tr>
      <w:tr w:rsidR="003B3E4B" w:rsidRPr="003B3E4B" w14:paraId="40E804F0" w14:textId="77777777" w:rsidTr="00AC7D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0827F90" w14:textId="77777777" w:rsidR="003B3E4B" w:rsidRPr="003B3E4B" w:rsidRDefault="003B3E4B" w:rsidP="00AC7D9D">
            <w:r w:rsidRPr="003B3E4B">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96488FD" w14:textId="77777777" w:rsidR="003B3E4B" w:rsidRPr="003B3E4B" w:rsidRDefault="003B3E4B" w:rsidP="00AC7D9D">
            <w:pPr>
              <w:spacing w:after="120"/>
            </w:pPr>
            <w:r w:rsidRPr="003B3E4B">
              <w:t>disable an AI/ML model for a specific function</w:t>
            </w:r>
          </w:p>
        </w:tc>
      </w:tr>
      <w:tr w:rsidR="003B3E4B" w:rsidRPr="003B3E4B" w14:paraId="5FB9CD51" w14:textId="77777777" w:rsidTr="00AC7D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2012396A" w14:textId="77777777" w:rsidR="003B3E4B" w:rsidRPr="003B3E4B" w:rsidRDefault="003B3E4B" w:rsidP="00AC7D9D">
            <w:r w:rsidRPr="003B3E4B">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6316342" w14:textId="77777777" w:rsidR="003B3E4B" w:rsidRPr="003B3E4B" w:rsidRDefault="003B3E4B" w:rsidP="00AC7D9D">
            <w:pPr>
              <w:spacing w:after="120"/>
            </w:pPr>
            <w:r w:rsidRPr="003B3E4B">
              <w:t>Deactivating a currently active AI/ML model and activating a different AI/ML model for a specific function</w:t>
            </w:r>
          </w:p>
        </w:tc>
      </w:tr>
    </w:tbl>
    <w:p w14:paraId="315B51EB" w14:textId="77777777" w:rsidR="003B3E4B" w:rsidRPr="003B3E4B" w:rsidRDefault="003B3E4B" w:rsidP="003B3E4B">
      <w:pPr>
        <w:rPr>
          <w:highlight w:val="green"/>
        </w:rPr>
      </w:pPr>
    </w:p>
    <w:p w14:paraId="17627E37" w14:textId="77777777" w:rsidR="003B3E4B" w:rsidRPr="003B3E4B" w:rsidRDefault="003B3E4B" w:rsidP="003B3E4B">
      <w:pPr>
        <w:rPr>
          <w:b/>
          <w:bCs/>
        </w:rPr>
      </w:pPr>
      <w:r w:rsidRPr="003B3E4B">
        <w:rPr>
          <w:b/>
          <w:bCs/>
        </w:rPr>
        <w:t>Conclusion</w:t>
      </w:r>
    </w:p>
    <w:p w14:paraId="21A18346" w14:textId="5F7B297B" w:rsidR="003B3E4B" w:rsidRPr="003B3E4B" w:rsidRDefault="003B3E4B" w:rsidP="003B3E4B">
      <w:pPr>
        <w:rPr>
          <w:lang w:eastAsia="zh-CN"/>
        </w:rPr>
      </w:pPr>
      <w:r w:rsidRPr="003B3E4B">
        <w:t xml:space="preserve">As indicated in SID, although specific AI/ML algorithms and models may be studied for evaluation purposes, </w:t>
      </w:r>
      <w:r w:rsidRPr="003B3E4B">
        <w:rPr>
          <w:lang w:eastAsia="zh-CN"/>
        </w:rPr>
        <w:t xml:space="preserve">AI/ML algorithms and models are </w:t>
      </w:r>
      <w:r w:rsidRPr="003B3E4B">
        <w:t>implementation specific and</w:t>
      </w:r>
      <w:r w:rsidRPr="003B3E4B">
        <w:rPr>
          <w:lang w:eastAsia="zh-CN"/>
        </w:rPr>
        <w:t xml:space="preserve"> are not expected to be specified.</w:t>
      </w:r>
    </w:p>
    <w:p w14:paraId="4C35E2A8" w14:textId="77777777" w:rsidR="003B3E4B" w:rsidRPr="003B3E4B" w:rsidRDefault="003B3E4B" w:rsidP="003B3E4B">
      <w:pPr>
        <w:rPr>
          <w:b/>
          <w:bCs/>
        </w:rPr>
      </w:pPr>
      <w:r w:rsidRPr="003B3E4B">
        <w:rPr>
          <w:b/>
          <w:bCs/>
        </w:rPr>
        <w:t>Observation</w:t>
      </w:r>
    </w:p>
    <w:p w14:paraId="56EE74FF" w14:textId="273D057A" w:rsidR="003B3E4B" w:rsidRPr="003B3E4B" w:rsidRDefault="003B3E4B" w:rsidP="003B3E4B">
      <w:r w:rsidRPr="003B3E4B">
        <w:t>Where AI/ML functionality resides depends on specific use cases and sub-use cases.</w:t>
      </w:r>
    </w:p>
    <w:p w14:paraId="150B3B86" w14:textId="77777777" w:rsidR="003B3E4B" w:rsidRPr="003B3E4B" w:rsidRDefault="003B3E4B" w:rsidP="003B3E4B">
      <w:pPr>
        <w:rPr>
          <w:b/>
          <w:bCs/>
        </w:rPr>
      </w:pPr>
      <w:r w:rsidRPr="003B3E4B">
        <w:rPr>
          <w:b/>
          <w:bCs/>
        </w:rPr>
        <w:t>Conclusion</w:t>
      </w:r>
    </w:p>
    <w:p w14:paraId="6AF731D5" w14:textId="77777777" w:rsidR="003B3E4B" w:rsidRPr="003B3E4B" w:rsidRDefault="003B3E4B" w:rsidP="003B3E4B">
      <w:pPr>
        <w:numPr>
          <w:ilvl w:val="0"/>
          <w:numId w:val="9"/>
        </w:numPr>
        <w:overflowPunct/>
        <w:autoSpaceDE/>
        <w:autoSpaceDN/>
        <w:adjustRightInd/>
        <w:spacing w:after="0"/>
        <w:textAlignment w:val="auto"/>
      </w:pPr>
      <w:r w:rsidRPr="003B3E4B">
        <w:t>RAN1 discussion should focus on network-UE interaction.</w:t>
      </w:r>
    </w:p>
    <w:p w14:paraId="3C041D0C" w14:textId="490E1DC2" w:rsidR="003B3E4B" w:rsidRPr="00406243" w:rsidRDefault="003B3E4B" w:rsidP="003B3E4B">
      <w:pPr>
        <w:numPr>
          <w:ilvl w:val="1"/>
          <w:numId w:val="9"/>
        </w:numPr>
        <w:overflowPunct/>
        <w:autoSpaceDE/>
        <w:autoSpaceDN/>
        <w:adjustRightInd/>
        <w:spacing w:after="0"/>
        <w:textAlignment w:val="auto"/>
      </w:pPr>
      <w:r w:rsidRPr="003B3E4B">
        <w:t>AI/ML functionality mapping within the network (such as gNB, LMF, or OAM) is up to RAN2/3 discussion.</w:t>
      </w:r>
    </w:p>
    <w:p w14:paraId="04DB26F6" w14:textId="77777777" w:rsidR="003B3E4B" w:rsidRPr="003B3E4B" w:rsidRDefault="003B3E4B" w:rsidP="003B3E4B">
      <w:pPr>
        <w:rPr>
          <w:highlight w:val="green"/>
        </w:rPr>
      </w:pPr>
      <w:r w:rsidRPr="003B3E4B">
        <w:rPr>
          <w:highlight w:val="green"/>
        </w:rPr>
        <w:t>Agreement</w:t>
      </w:r>
    </w:p>
    <w:p w14:paraId="6672576C" w14:textId="77777777" w:rsidR="003B3E4B" w:rsidRPr="003B3E4B" w:rsidRDefault="003B3E4B" w:rsidP="003B3E4B">
      <w:pPr>
        <w:shd w:val="clear" w:color="auto" w:fill="FFFFFF"/>
        <w:spacing w:before="120"/>
        <w:rPr>
          <w:rStyle w:val="mc-span"/>
        </w:rPr>
      </w:pPr>
      <w:r w:rsidRPr="003B3E4B">
        <w:rPr>
          <w:rStyle w:val="mc-span"/>
        </w:rPr>
        <w:t>Take the following network-UE collaboration levels as one aspect for defining collaboration levels</w:t>
      </w:r>
    </w:p>
    <w:p w14:paraId="4B90C2F2" w14:textId="77777777" w:rsidR="003B3E4B" w:rsidRPr="003B3E4B" w:rsidRDefault="003B3E4B" w:rsidP="003B3E4B">
      <w:pPr>
        <w:numPr>
          <w:ilvl w:val="0"/>
          <w:numId w:val="10"/>
        </w:numPr>
        <w:shd w:val="clear" w:color="auto" w:fill="FFFFFF"/>
        <w:overflowPunct/>
        <w:autoSpaceDE/>
        <w:autoSpaceDN/>
        <w:adjustRightInd/>
        <w:spacing w:after="0"/>
        <w:textAlignment w:val="auto"/>
        <w:rPr>
          <w:rStyle w:val="mc-span"/>
        </w:rPr>
      </w:pPr>
      <w:r w:rsidRPr="003B3E4B">
        <w:rPr>
          <w:rStyle w:val="mc-span"/>
        </w:rPr>
        <w:t>Level x: No collaboration</w:t>
      </w:r>
    </w:p>
    <w:p w14:paraId="0B93894C" w14:textId="77777777" w:rsidR="003B3E4B" w:rsidRPr="003B3E4B" w:rsidRDefault="003B3E4B" w:rsidP="003B3E4B">
      <w:pPr>
        <w:numPr>
          <w:ilvl w:val="0"/>
          <w:numId w:val="10"/>
        </w:numPr>
        <w:shd w:val="clear" w:color="auto" w:fill="FFFFFF"/>
        <w:overflowPunct/>
        <w:autoSpaceDE/>
        <w:autoSpaceDN/>
        <w:adjustRightInd/>
        <w:spacing w:after="0"/>
        <w:textAlignment w:val="auto"/>
        <w:rPr>
          <w:rStyle w:val="mc-span"/>
        </w:rPr>
      </w:pPr>
      <w:r w:rsidRPr="003B3E4B">
        <w:rPr>
          <w:rStyle w:val="mc-span"/>
        </w:rPr>
        <w:t>Level y: Signaling-based collaboration without model transfer</w:t>
      </w:r>
    </w:p>
    <w:p w14:paraId="3606D1BF" w14:textId="77777777" w:rsidR="003B3E4B" w:rsidRPr="003B3E4B" w:rsidRDefault="003B3E4B" w:rsidP="003B3E4B">
      <w:pPr>
        <w:numPr>
          <w:ilvl w:val="0"/>
          <w:numId w:val="10"/>
        </w:numPr>
        <w:shd w:val="clear" w:color="auto" w:fill="FFFFFF"/>
        <w:overflowPunct/>
        <w:autoSpaceDE/>
        <w:autoSpaceDN/>
        <w:adjustRightInd/>
        <w:spacing w:after="0"/>
        <w:textAlignment w:val="auto"/>
        <w:rPr>
          <w:rStyle w:val="mc-span"/>
        </w:rPr>
      </w:pPr>
      <w:r w:rsidRPr="003B3E4B">
        <w:rPr>
          <w:rStyle w:val="mc-span"/>
        </w:rPr>
        <w:t>Level z: Signaling-based collaboration with model transfer</w:t>
      </w:r>
    </w:p>
    <w:p w14:paraId="3EA95B83" w14:textId="77777777" w:rsidR="003B3E4B" w:rsidRPr="003B3E4B" w:rsidRDefault="003B3E4B" w:rsidP="003B3E4B">
      <w:pPr>
        <w:shd w:val="clear" w:color="auto" w:fill="FFFFFF"/>
        <w:rPr>
          <w:rStyle w:val="mc-span"/>
        </w:rPr>
      </w:pPr>
      <w:r w:rsidRPr="003B3E4B">
        <w:rPr>
          <w:rStyle w:val="mc-span"/>
        </w:rPr>
        <w:t>Note: Other aspect(s), for defining collaboration levels is not precluded and will be discussed in later meetings, e.g., with/without model updating, to support training/inference, for defining collaboration levels will be discussed in later meetings</w:t>
      </w:r>
    </w:p>
    <w:p w14:paraId="10ED059A" w14:textId="363E955E" w:rsidR="003B3E4B" w:rsidRPr="009775ED" w:rsidRDefault="003B3E4B" w:rsidP="009775ED">
      <w:pPr>
        <w:shd w:val="clear" w:color="auto" w:fill="FFFFFF"/>
        <w:rPr>
          <w:rFonts w:eastAsia="DengXian"/>
          <w:lang w:eastAsia="zh-CN"/>
        </w:rPr>
      </w:pPr>
      <w:r w:rsidRPr="003B3E4B">
        <w:rPr>
          <w:rStyle w:val="mc-span"/>
          <w:rFonts w:eastAsia="DengXian"/>
          <w:lang w:eastAsia="zh-CN"/>
        </w:rPr>
        <w:t xml:space="preserve">FFS: Clarification is needed for Level x-y boundary </w:t>
      </w:r>
    </w:p>
    <w:p w14:paraId="1333D926" w14:textId="1130BF21" w:rsidR="009775ED" w:rsidRPr="00FA24C8" w:rsidRDefault="009775ED" w:rsidP="009775ED">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10</w:t>
      </w:r>
      <w:r w:rsidRPr="00FA24C8">
        <w:rPr>
          <w:rFonts w:ascii="Times New Roman" w:hAnsi="Times New Roman"/>
          <w:lang w:val="en-US"/>
        </w:rPr>
        <w:t xml:space="preserve"> agreements</w:t>
      </w:r>
    </w:p>
    <w:p w14:paraId="7E6BB52D" w14:textId="77777777" w:rsidR="009775ED" w:rsidRPr="009775ED" w:rsidRDefault="009775ED" w:rsidP="009775ED">
      <w:pPr>
        <w:rPr>
          <w:highlight w:val="green"/>
          <w:lang w:eastAsia="en-US"/>
        </w:rPr>
      </w:pPr>
      <w:r w:rsidRPr="009775ED">
        <w:rPr>
          <w:highlight w:val="green"/>
        </w:rPr>
        <w:t xml:space="preserve">Agreement </w:t>
      </w:r>
    </w:p>
    <w:p w14:paraId="051282C7" w14:textId="77777777" w:rsidR="009775ED" w:rsidRPr="009775ED" w:rsidRDefault="009775ED" w:rsidP="009775ED">
      <w:pPr>
        <w:pStyle w:val="Caption"/>
        <w:rPr>
          <w:color w:val="auto"/>
          <w:sz w:val="20"/>
          <w:szCs w:val="20"/>
        </w:rPr>
      </w:pPr>
      <w:r w:rsidRPr="009775ED">
        <w:rPr>
          <w:i w:val="0"/>
          <w:iCs w:val="0"/>
          <w:color w:val="auto"/>
          <w:sz w:val="20"/>
          <w:szCs w:val="20"/>
        </w:rPr>
        <w:lastRenderedPageBreak/>
        <w:t>Study the following aspects, including the definition of components (if needed) and necessity, in Life Cycle Management</w:t>
      </w:r>
    </w:p>
    <w:p w14:paraId="322FB07C"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Data collection</w:t>
      </w:r>
    </w:p>
    <w:p w14:paraId="6A92549E" w14:textId="77777777" w:rsidR="009775ED" w:rsidRPr="009775ED" w:rsidRDefault="009775ED" w:rsidP="009775ED">
      <w:pPr>
        <w:pStyle w:val="ListParagraph"/>
        <w:numPr>
          <w:ilvl w:val="1"/>
          <w:numId w:val="16"/>
        </w:numPr>
        <w:overflowPunct/>
        <w:autoSpaceDE/>
        <w:autoSpaceDN/>
        <w:adjustRightInd/>
        <w:spacing w:after="0"/>
        <w:contextualSpacing w:val="0"/>
        <w:textAlignment w:val="auto"/>
      </w:pPr>
      <w:r w:rsidRPr="009775ED">
        <w:t>Note: This also includes associated assistance information, if applicable.</w:t>
      </w:r>
    </w:p>
    <w:p w14:paraId="0AC52DDC"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Model training</w:t>
      </w:r>
    </w:p>
    <w:p w14:paraId="497CF915"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[Model registration]</w:t>
      </w:r>
    </w:p>
    <w:p w14:paraId="5A6C8241"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Model deployment</w:t>
      </w:r>
    </w:p>
    <w:p w14:paraId="0FCDD979" w14:textId="77777777" w:rsidR="009775ED" w:rsidRPr="009775ED" w:rsidRDefault="009775ED" w:rsidP="009775ED">
      <w:pPr>
        <w:pStyle w:val="ListParagraph"/>
        <w:numPr>
          <w:ilvl w:val="1"/>
          <w:numId w:val="16"/>
        </w:numPr>
        <w:overflowPunct/>
        <w:autoSpaceDE/>
        <w:autoSpaceDN/>
        <w:adjustRightInd/>
        <w:spacing w:after="0"/>
        <w:contextualSpacing w:val="0"/>
        <w:textAlignment w:val="auto"/>
      </w:pPr>
      <w:r w:rsidRPr="009775ED">
        <w:t xml:space="preserve">Note: Terminology is to be defined. </w:t>
      </w:r>
      <w:r w:rsidRPr="009775ED">
        <w:rPr>
          <w:strike/>
        </w:rPr>
        <w:t>This includes process of compiling a trained AI/ML model and packaging it into an executable format and delivering to a target device.</w:t>
      </w:r>
      <w:r w:rsidRPr="009775ED">
        <w:t xml:space="preserve"> </w:t>
      </w:r>
    </w:p>
    <w:p w14:paraId="671CB2F9"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[Model configuration]</w:t>
      </w:r>
    </w:p>
    <w:p w14:paraId="530AE741"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Model inference operation</w:t>
      </w:r>
    </w:p>
    <w:p w14:paraId="6456788F"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Model selection, activation, deactivation, switching, and fallback operation</w:t>
      </w:r>
    </w:p>
    <w:p w14:paraId="645BFEE2" w14:textId="77777777" w:rsidR="009775ED" w:rsidRPr="009775ED" w:rsidRDefault="009775ED" w:rsidP="009775ED">
      <w:pPr>
        <w:pStyle w:val="ListParagraph"/>
        <w:numPr>
          <w:ilvl w:val="1"/>
          <w:numId w:val="16"/>
        </w:numPr>
        <w:overflowPunct/>
        <w:autoSpaceDE/>
        <w:autoSpaceDN/>
        <w:adjustRightInd/>
        <w:spacing w:after="0"/>
        <w:contextualSpacing w:val="0"/>
        <w:textAlignment w:val="auto"/>
        <w:rPr>
          <w:strike/>
        </w:rPr>
      </w:pPr>
      <w:r w:rsidRPr="009775ED">
        <w:rPr>
          <w:rFonts w:eastAsia="DengXian"/>
          <w:strike/>
          <w:lang w:eastAsia="zh-CN"/>
        </w:rPr>
        <w:t>Note: some of them to be refined</w:t>
      </w:r>
    </w:p>
    <w:p w14:paraId="384E0463"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Model monitoring</w:t>
      </w:r>
    </w:p>
    <w:p w14:paraId="240B0D1A"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Model update</w:t>
      </w:r>
    </w:p>
    <w:p w14:paraId="57026EB1" w14:textId="77777777" w:rsidR="009775ED" w:rsidRPr="009775ED" w:rsidRDefault="009775ED" w:rsidP="009775ED">
      <w:pPr>
        <w:pStyle w:val="ListParagraph"/>
        <w:numPr>
          <w:ilvl w:val="1"/>
          <w:numId w:val="16"/>
        </w:numPr>
        <w:overflowPunct/>
        <w:autoSpaceDE/>
        <w:autoSpaceDN/>
        <w:adjustRightInd/>
        <w:spacing w:after="0"/>
        <w:contextualSpacing w:val="0"/>
        <w:textAlignment w:val="auto"/>
      </w:pPr>
      <w:r w:rsidRPr="009775ED">
        <w:t>Note: Terminology is to be defined. This includes model finetuning, retraining, and re-development via online/offline training.</w:t>
      </w:r>
    </w:p>
    <w:p w14:paraId="135D6AC0"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Model transfer</w:t>
      </w:r>
    </w:p>
    <w:p w14:paraId="01D4F131" w14:textId="77777777" w:rsidR="009775ED" w:rsidRPr="009775ED" w:rsidRDefault="009775ED" w:rsidP="009775ED">
      <w:pPr>
        <w:pStyle w:val="ListParagraph"/>
        <w:numPr>
          <w:ilvl w:val="0"/>
          <w:numId w:val="16"/>
        </w:numPr>
        <w:overflowPunct/>
        <w:autoSpaceDE/>
        <w:autoSpaceDN/>
        <w:adjustRightInd/>
        <w:spacing w:after="0"/>
        <w:contextualSpacing w:val="0"/>
        <w:textAlignment w:val="auto"/>
      </w:pPr>
      <w:r w:rsidRPr="009775ED">
        <w:t>UE capability</w:t>
      </w:r>
    </w:p>
    <w:p w14:paraId="61358312" w14:textId="77777777" w:rsidR="009775ED" w:rsidRPr="009775ED" w:rsidRDefault="009775ED" w:rsidP="009775ED">
      <w:r w:rsidRPr="009775ED">
        <w:t>Note: Some aspects in the list may not have specification impact.</w:t>
      </w:r>
    </w:p>
    <w:p w14:paraId="5CF23211" w14:textId="77777777" w:rsidR="009775ED" w:rsidRPr="009775ED" w:rsidRDefault="009775ED" w:rsidP="009775ED">
      <w:r w:rsidRPr="009775ED">
        <w:t>Note: Aspects with square brackets are tentative</w:t>
      </w:r>
      <w:r w:rsidRPr="009775ED">
        <w:rPr>
          <w:strike/>
        </w:rPr>
        <w:t xml:space="preserve"> and pending terminology definition</w:t>
      </w:r>
      <w:r w:rsidRPr="009775ED">
        <w:t>.</w:t>
      </w:r>
    </w:p>
    <w:p w14:paraId="4C5D18AC" w14:textId="236ECAD3" w:rsidR="009775ED" w:rsidRPr="009775ED" w:rsidRDefault="009775ED" w:rsidP="009775ED">
      <w:r w:rsidRPr="009775ED">
        <w:t xml:space="preserve">Note: More aspects may be added as study progresses. </w:t>
      </w:r>
    </w:p>
    <w:p w14:paraId="2A884A77" w14:textId="77777777" w:rsidR="009775ED" w:rsidRPr="009775ED" w:rsidRDefault="009775ED" w:rsidP="009775ED">
      <w:pPr>
        <w:rPr>
          <w:rFonts w:eastAsia="Batang"/>
          <w:highlight w:val="green"/>
          <w:lang w:eastAsia="en-US"/>
        </w:rPr>
      </w:pPr>
      <w:r w:rsidRPr="009775ED">
        <w:rPr>
          <w:highlight w:val="green"/>
        </w:rPr>
        <w:t>Agreement</w:t>
      </w:r>
    </w:p>
    <w:p w14:paraId="499D71C0" w14:textId="77777777" w:rsidR="009775ED" w:rsidRPr="009775ED" w:rsidRDefault="009775ED" w:rsidP="009775ED">
      <w:r w:rsidRPr="009775ED">
        <w:t>The following is an initial list of common KPIs (if applicable) for evaluating performance benefits of AI/ML</w:t>
      </w:r>
    </w:p>
    <w:p w14:paraId="3821A745" w14:textId="77777777" w:rsidR="009775ED" w:rsidRPr="009775ED" w:rsidRDefault="009775ED" w:rsidP="009775ED">
      <w:pPr>
        <w:pStyle w:val="ListParagraph"/>
        <w:numPr>
          <w:ilvl w:val="0"/>
          <w:numId w:val="17"/>
        </w:numPr>
        <w:overflowPunct/>
        <w:autoSpaceDE/>
        <w:autoSpaceDN/>
        <w:adjustRightInd/>
        <w:spacing w:beforeLines="50" w:before="120" w:after="0"/>
        <w:contextualSpacing w:val="0"/>
        <w:textAlignment w:val="auto"/>
      </w:pPr>
      <w:r w:rsidRPr="009775ED">
        <w:t>Performance</w:t>
      </w:r>
    </w:p>
    <w:p w14:paraId="7E1AD7B5" w14:textId="77777777" w:rsidR="009775ED" w:rsidRPr="009775ED" w:rsidRDefault="009775ED" w:rsidP="009775ED">
      <w:pPr>
        <w:pStyle w:val="ListParagraph"/>
        <w:numPr>
          <w:ilvl w:val="1"/>
          <w:numId w:val="18"/>
        </w:numPr>
        <w:overflowPunct/>
        <w:autoSpaceDE/>
        <w:autoSpaceDN/>
        <w:adjustRightInd/>
        <w:spacing w:beforeLines="50" w:before="120" w:after="0"/>
        <w:contextualSpacing w:val="0"/>
        <w:textAlignment w:val="auto"/>
      </w:pPr>
      <w:r w:rsidRPr="009775ED">
        <w:t>Intermediate KPIs</w:t>
      </w:r>
    </w:p>
    <w:p w14:paraId="66D22C31" w14:textId="77777777" w:rsidR="009775ED" w:rsidRPr="009775ED" w:rsidRDefault="009775ED" w:rsidP="009775ED">
      <w:pPr>
        <w:pStyle w:val="ListParagraph"/>
        <w:numPr>
          <w:ilvl w:val="1"/>
          <w:numId w:val="18"/>
        </w:numPr>
        <w:overflowPunct/>
        <w:autoSpaceDE/>
        <w:autoSpaceDN/>
        <w:adjustRightInd/>
        <w:spacing w:beforeLines="50" w:before="120" w:after="0"/>
        <w:contextualSpacing w:val="0"/>
        <w:textAlignment w:val="auto"/>
      </w:pPr>
      <w:r w:rsidRPr="009775ED">
        <w:t xml:space="preserve">Link and system level performance </w:t>
      </w:r>
    </w:p>
    <w:p w14:paraId="27F6544E" w14:textId="77777777" w:rsidR="009775ED" w:rsidRPr="009775ED" w:rsidRDefault="009775ED" w:rsidP="009775ED">
      <w:pPr>
        <w:pStyle w:val="ListParagraph"/>
        <w:numPr>
          <w:ilvl w:val="1"/>
          <w:numId w:val="18"/>
        </w:numPr>
        <w:overflowPunct/>
        <w:autoSpaceDE/>
        <w:autoSpaceDN/>
        <w:adjustRightInd/>
        <w:spacing w:beforeLines="50" w:before="120" w:after="0"/>
        <w:contextualSpacing w:val="0"/>
        <w:textAlignment w:val="auto"/>
      </w:pPr>
      <w:r w:rsidRPr="009775ED">
        <w:t>Generalization performance</w:t>
      </w:r>
    </w:p>
    <w:p w14:paraId="300CFB85" w14:textId="77777777" w:rsidR="009775ED" w:rsidRPr="009775ED" w:rsidRDefault="009775ED" w:rsidP="009775ED">
      <w:pPr>
        <w:pStyle w:val="ListParagraph"/>
        <w:numPr>
          <w:ilvl w:val="0"/>
          <w:numId w:val="17"/>
        </w:numPr>
        <w:overflowPunct/>
        <w:autoSpaceDE/>
        <w:autoSpaceDN/>
        <w:adjustRightInd/>
        <w:spacing w:beforeLines="50" w:before="120" w:after="0"/>
        <w:contextualSpacing w:val="0"/>
        <w:textAlignment w:val="auto"/>
      </w:pPr>
      <w:r w:rsidRPr="009775ED">
        <w:t>Over-the-air Overhead</w:t>
      </w:r>
    </w:p>
    <w:p w14:paraId="7D19E638" w14:textId="77777777" w:rsidR="009775ED" w:rsidRPr="009775ED" w:rsidRDefault="009775ED" w:rsidP="009775ED">
      <w:pPr>
        <w:pStyle w:val="ListParagraph"/>
        <w:numPr>
          <w:ilvl w:val="1"/>
          <w:numId w:val="19"/>
        </w:numPr>
        <w:overflowPunct/>
        <w:autoSpaceDE/>
        <w:autoSpaceDN/>
        <w:adjustRightInd/>
        <w:spacing w:beforeLines="50" w:before="120" w:after="0"/>
        <w:contextualSpacing w:val="0"/>
        <w:textAlignment w:val="auto"/>
      </w:pPr>
      <w:r w:rsidRPr="009775ED">
        <w:t>Overhead of assistance information</w:t>
      </w:r>
    </w:p>
    <w:p w14:paraId="65A1E86E" w14:textId="77777777" w:rsidR="009775ED" w:rsidRPr="009775ED" w:rsidRDefault="009775ED" w:rsidP="009775ED">
      <w:pPr>
        <w:pStyle w:val="ListParagraph"/>
        <w:numPr>
          <w:ilvl w:val="1"/>
          <w:numId w:val="19"/>
        </w:numPr>
        <w:overflowPunct/>
        <w:autoSpaceDE/>
        <w:autoSpaceDN/>
        <w:adjustRightInd/>
        <w:spacing w:beforeLines="50" w:before="120" w:after="0"/>
        <w:contextualSpacing w:val="0"/>
        <w:textAlignment w:val="auto"/>
      </w:pPr>
      <w:r w:rsidRPr="009775ED">
        <w:t>Overhead of data collection</w:t>
      </w:r>
    </w:p>
    <w:p w14:paraId="0F5EA7FE" w14:textId="77777777" w:rsidR="009775ED" w:rsidRPr="009775ED" w:rsidRDefault="009775ED" w:rsidP="009775ED">
      <w:pPr>
        <w:pStyle w:val="ListParagraph"/>
        <w:numPr>
          <w:ilvl w:val="1"/>
          <w:numId w:val="19"/>
        </w:numPr>
        <w:overflowPunct/>
        <w:autoSpaceDE/>
        <w:autoSpaceDN/>
        <w:adjustRightInd/>
        <w:spacing w:beforeLines="50" w:before="120" w:after="0"/>
        <w:contextualSpacing w:val="0"/>
        <w:textAlignment w:val="auto"/>
      </w:pPr>
      <w:r w:rsidRPr="009775ED">
        <w:t>Overhead of model delivery/transfer</w:t>
      </w:r>
    </w:p>
    <w:p w14:paraId="3D5F818F" w14:textId="77777777" w:rsidR="009775ED" w:rsidRPr="009775ED" w:rsidRDefault="009775ED" w:rsidP="009775ED">
      <w:pPr>
        <w:pStyle w:val="ListParagraph"/>
        <w:numPr>
          <w:ilvl w:val="1"/>
          <w:numId w:val="19"/>
        </w:numPr>
        <w:overflowPunct/>
        <w:autoSpaceDE/>
        <w:autoSpaceDN/>
        <w:adjustRightInd/>
        <w:spacing w:beforeLines="50" w:before="120" w:after="0"/>
        <w:contextualSpacing w:val="0"/>
        <w:textAlignment w:val="auto"/>
      </w:pPr>
      <w:r w:rsidRPr="009775ED">
        <w:t>Overhead of other AI/ML-related signaling</w:t>
      </w:r>
    </w:p>
    <w:p w14:paraId="13FA0CF7" w14:textId="77777777" w:rsidR="009775ED" w:rsidRPr="009775ED" w:rsidRDefault="009775ED" w:rsidP="009775ED">
      <w:pPr>
        <w:pStyle w:val="ListParagraph"/>
        <w:numPr>
          <w:ilvl w:val="0"/>
          <w:numId w:val="17"/>
        </w:numPr>
        <w:overflowPunct/>
        <w:autoSpaceDE/>
        <w:autoSpaceDN/>
        <w:adjustRightInd/>
        <w:spacing w:beforeLines="50" w:before="120" w:after="0"/>
        <w:contextualSpacing w:val="0"/>
        <w:textAlignment w:val="auto"/>
      </w:pPr>
      <w:r w:rsidRPr="009775ED">
        <w:t>Inference complexity</w:t>
      </w:r>
    </w:p>
    <w:p w14:paraId="7AD0142D" w14:textId="77777777" w:rsidR="009775ED" w:rsidRPr="009775ED" w:rsidRDefault="009775ED" w:rsidP="009775ED">
      <w:pPr>
        <w:pStyle w:val="ListParagraph"/>
        <w:numPr>
          <w:ilvl w:val="1"/>
          <w:numId w:val="20"/>
        </w:numPr>
        <w:overflowPunct/>
        <w:autoSpaceDE/>
        <w:autoSpaceDN/>
        <w:adjustRightInd/>
        <w:spacing w:beforeLines="50" w:before="120" w:after="0"/>
        <w:contextualSpacing w:val="0"/>
        <w:textAlignment w:val="auto"/>
      </w:pPr>
      <w:r w:rsidRPr="009775ED">
        <w:t>Computational complexity of model inference: FLOPs</w:t>
      </w:r>
    </w:p>
    <w:p w14:paraId="1BA3083F" w14:textId="77777777" w:rsidR="009775ED" w:rsidRPr="009775ED" w:rsidRDefault="009775ED" w:rsidP="009775ED">
      <w:pPr>
        <w:pStyle w:val="ListParagraph"/>
        <w:numPr>
          <w:ilvl w:val="1"/>
          <w:numId w:val="20"/>
        </w:numPr>
        <w:overflowPunct/>
        <w:autoSpaceDE/>
        <w:autoSpaceDN/>
        <w:adjustRightInd/>
        <w:spacing w:beforeLines="50" w:before="120" w:after="0"/>
        <w:contextualSpacing w:val="0"/>
        <w:textAlignment w:val="auto"/>
      </w:pPr>
      <w:r w:rsidRPr="009775ED">
        <w:t>Computational complexity for pre- and post-processing</w:t>
      </w:r>
    </w:p>
    <w:p w14:paraId="58802324" w14:textId="77777777" w:rsidR="009775ED" w:rsidRPr="009775ED" w:rsidRDefault="009775ED" w:rsidP="009775ED">
      <w:pPr>
        <w:pStyle w:val="ListParagraph"/>
        <w:numPr>
          <w:ilvl w:val="1"/>
          <w:numId w:val="20"/>
        </w:numPr>
        <w:overflowPunct/>
        <w:autoSpaceDE/>
        <w:autoSpaceDN/>
        <w:adjustRightInd/>
        <w:spacing w:beforeLines="50" w:before="120" w:after="0"/>
        <w:contextualSpacing w:val="0"/>
        <w:textAlignment w:val="auto"/>
      </w:pPr>
      <w:r w:rsidRPr="009775ED">
        <w:t>Model complexity: e.g., the number of parameters and/or size (e.g. Mbyte)</w:t>
      </w:r>
    </w:p>
    <w:p w14:paraId="46D0F624" w14:textId="77777777" w:rsidR="009775ED" w:rsidRPr="009775ED" w:rsidRDefault="009775ED" w:rsidP="009775ED">
      <w:pPr>
        <w:pStyle w:val="ListParagraph"/>
        <w:numPr>
          <w:ilvl w:val="0"/>
          <w:numId w:val="20"/>
        </w:numPr>
        <w:tabs>
          <w:tab w:val="left" w:pos="1440"/>
        </w:tabs>
        <w:overflowPunct/>
        <w:autoSpaceDE/>
        <w:autoSpaceDN/>
        <w:adjustRightInd/>
        <w:spacing w:beforeLines="50" w:before="120" w:after="0"/>
        <w:contextualSpacing w:val="0"/>
        <w:textAlignment w:val="auto"/>
      </w:pPr>
      <w:r w:rsidRPr="009775ED">
        <w:rPr>
          <w:rFonts w:eastAsia="DengXian"/>
          <w:lang w:eastAsia="zh-CN"/>
        </w:rPr>
        <w:t>Training complexity</w:t>
      </w:r>
    </w:p>
    <w:p w14:paraId="597FA9A7" w14:textId="77777777" w:rsidR="009775ED" w:rsidRPr="009775ED" w:rsidRDefault="009775ED" w:rsidP="009775ED">
      <w:pPr>
        <w:pStyle w:val="ListParagraph"/>
        <w:numPr>
          <w:ilvl w:val="0"/>
          <w:numId w:val="20"/>
        </w:numPr>
        <w:overflowPunct/>
        <w:autoSpaceDE/>
        <w:autoSpaceDN/>
        <w:adjustRightInd/>
        <w:spacing w:beforeLines="50" w:before="120" w:after="0"/>
        <w:contextualSpacing w:val="0"/>
        <w:textAlignment w:val="auto"/>
      </w:pPr>
      <w:r w:rsidRPr="009775ED">
        <w:t>LCM related complexity and storage overhead</w:t>
      </w:r>
    </w:p>
    <w:p w14:paraId="119C5F10" w14:textId="77777777" w:rsidR="009775ED" w:rsidRPr="009775ED" w:rsidRDefault="009775ED" w:rsidP="009775ED">
      <w:pPr>
        <w:pStyle w:val="ListParagraph"/>
        <w:numPr>
          <w:ilvl w:val="1"/>
          <w:numId w:val="20"/>
        </w:numPr>
        <w:tabs>
          <w:tab w:val="left" w:pos="720"/>
        </w:tabs>
        <w:overflowPunct/>
        <w:autoSpaceDE/>
        <w:autoSpaceDN/>
        <w:adjustRightInd/>
        <w:spacing w:beforeLines="50" w:before="120" w:after="0"/>
        <w:contextualSpacing w:val="0"/>
        <w:textAlignment w:val="auto"/>
      </w:pPr>
      <w:r w:rsidRPr="009775ED">
        <w:t>FFS: specific aspects</w:t>
      </w:r>
    </w:p>
    <w:p w14:paraId="36F791CD" w14:textId="77777777" w:rsidR="009775ED" w:rsidRPr="009775ED" w:rsidRDefault="009775ED" w:rsidP="009775ED">
      <w:pPr>
        <w:pStyle w:val="ListParagraph"/>
        <w:numPr>
          <w:ilvl w:val="0"/>
          <w:numId w:val="20"/>
        </w:numPr>
        <w:overflowPunct/>
        <w:autoSpaceDE/>
        <w:autoSpaceDN/>
        <w:adjustRightInd/>
        <w:spacing w:beforeLines="50" w:before="120" w:after="0"/>
        <w:contextualSpacing w:val="0"/>
        <w:textAlignment w:val="auto"/>
      </w:pPr>
      <w:r w:rsidRPr="009775ED">
        <w:t xml:space="preserve">FFS: Latency, </w:t>
      </w:r>
      <w:r w:rsidRPr="009775ED">
        <w:rPr>
          <w:rFonts w:eastAsia="DengXian"/>
          <w:lang w:eastAsia="zh-CN"/>
        </w:rPr>
        <w:t xml:space="preserve">e.g., </w:t>
      </w:r>
      <w:r w:rsidRPr="009775ED">
        <w:t>Inference latency</w:t>
      </w:r>
    </w:p>
    <w:p w14:paraId="3D3223EC" w14:textId="77777777" w:rsidR="00C81941" w:rsidRDefault="009775ED" w:rsidP="009775ED">
      <w:r w:rsidRPr="009775ED">
        <w:lastRenderedPageBreak/>
        <w:t>Note: Other aspects may be added in the future, e.g. training related KPIs</w:t>
      </w:r>
    </w:p>
    <w:p w14:paraId="565F3CA8" w14:textId="18EC52D3" w:rsidR="009775ED" w:rsidRPr="009775ED" w:rsidRDefault="009775ED" w:rsidP="009775ED">
      <w:r w:rsidRPr="009775ED">
        <w:t xml:space="preserve">Note: Use-case specific KPIs may be additionally considered for the given use-case. </w:t>
      </w:r>
    </w:p>
    <w:p w14:paraId="1EA6E574" w14:textId="77777777" w:rsidR="009775ED" w:rsidRPr="009775ED" w:rsidRDefault="009775ED" w:rsidP="009775ED">
      <w:pPr>
        <w:rPr>
          <w:rFonts w:eastAsia="DengXian"/>
          <w:iCs/>
          <w:highlight w:val="darkYellow"/>
          <w:lang w:eastAsia="zh-CN"/>
        </w:rPr>
      </w:pPr>
      <w:r w:rsidRPr="009775ED">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9775ED" w:rsidRPr="009775ED" w14:paraId="37E8443E" w14:textId="77777777" w:rsidTr="009775ED">
        <w:tc>
          <w:tcPr>
            <w:tcW w:w="3046" w:type="dxa"/>
            <w:tcBorders>
              <w:top w:val="single" w:sz="8" w:space="0" w:color="auto"/>
              <w:left w:val="single" w:sz="8" w:space="0" w:color="auto"/>
              <w:bottom w:val="single" w:sz="8" w:space="0" w:color="auto"/>
              <w:right w:val="single" w:sz="8" w:space="0" w:color="auto"/>
            </w:tcBorders>
            <w:hideMark/>
          </w:tcPr>
          <w:p w14:paraId="03BD669D" w14:textId="77777777" w:rsidR="009775ED" w:rsidRPr="009775ED" w:rsidRDefault="009775ED">
            <w:pPr>
              <w:rPr>
                <w:rFonts w:eastAsia="Batang"/>
                <w:lang w:eastAsia="en-US"/>
              </w:rPr>
            </w:pPr>
            <w:r w:rsidRPr="009775ED">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141655DA" w14:textId="77777777" w:rsidR="009775ED" w:rsidRPr="009775ED" w:rsidRDefault="009775ED">
            <w:r w:rsidRPr="009775ED">
              <w:rPr>
                <w:rFonts w:eastAsia="Times"/>
              </w:rPr>
              <w:t>Description</w:t>
            </w:r>
          </w:p>
        </w:tc>
      </w:tr>
      <w:tr w:rsidR="009775ED" w:rsidRPr="009775ED" w14:paraId="4D8AC977" w14:textId="77777777" w:rsidTr="009775ED">
        <w:tc>
          <w:tcPr>
            <w:tcW w:w="3046" w:type="dxa"/>
            <w:tcBorders>
              <w:top w:val="single" w:sz="8" w:space="0" w:color="auto"/>
              <w:left w:val="single" w:sz="8" w:space="0" w:color="auto"/>
              <w:bottom w:val="single" w:sz="8" w:space="0" w:color="auto"/>
              <w:right w:val="single" w:sz="8" w:space="0" w:color="auto"/>
            </w:tcBorders>
            <w:hideMark/>
          </w:tcPr>
          <w:p w14:paraId="648ED344" w14:textId="77777777" w:rsidR="009775ED" w:rsidRPr="009775ED" w:rsidRDefault="009775ED">
            <w:r w:rsidRPr="009775ED">
              <w:t>Online training</w:t>
            </w:r>
          </w:p>
        </w:tc>
        <w:tc>
          <w:tcPr>
            <w:tcW w:w="6584" w:type="dxa"/>
            <w:tcBorders>
              <w:top w:val="single" w:sz="8" w:space="0" w:color="auto"/>
              <w:left w:val="single" w:sz="8" w:space="0" w:color="auto"/>
              <w:bottom w:val="single" w:sz="8" w:space="0" w:color="auto"/>
              <w:right w:val="single" w:sz="8" w:space="0" w:color="auto"/>
            </w:tcBorders>
            <w:hideMark/>
          </w:tcPr>
          <w:p w14:paraId="564BC240" w14:textId="5BCAA0A3" w:rsidR="009775ED" w:rsidRPr="009775ED" w:rsidRDefault="009775ED">
            <w:r w:rsidRPr="009775ED">
              <w:t xml:space="preserve">An AI/ML training process where the model being used for inference) is (typically continuously) trained in (near) real-time with the arrival of new training samples. </w:t>
            </w:r>
          </w:p>
          <w:p w14:paraId="3367F654" w14:textId="77777777" w:rsidR="009775ED" w:rsidRPr="009775ED" w:rsidRDefault="009775ED">
            <w:r w:rsidRPr="009775ED">
              <w:t>Note: the notion of (near) real-time vs. non real-time is context-dependent and is relative to the inference time-scale.</w:t>
            </w:r>
          </w:p>
          <w:p w14:paraId="3661CFA1" w14:textId="77777777" w:rsidR="009775ED" w:rsidRPr="009775ED" w:rsidRDefault="009775ED">
            <w:r w:rsidRPr="009775ED">
              <w:t>Note: This definition only serves as a guidance. There may be cases that may not exactly conform to this definition but could still be categorized as online training by commonly accepted conventions.</w:t>
            </w:r>
          </w:p>
          <w:p w14:paraId="61672888" w14:textId="77777777" w:rsidR="009775ED" w:rsidRPr="009775ED" w:rsidRDefault="009775ED">
            <w:r w:rsidRPr="009775ED">
              <w:t>Note: Fine-tuning/re-training may be done via online or offline training. (This note could be removed when we define the term fine-tuning.)</w:t>
            </w:r>
          </w:p>
        </w:tc>
      </w:tr>
      <w:tr w:rsidR="009775ED" w:rsidRPr="009775ED" w14:paraId="58B1E1C2" w14:textId="77777777" w:rsidTr="009775ED">
        <w:tc>
          <w:tcPr>
            <w:tcW w:w="3046" w:type="dxa"/>
            <w:tcBorders>
              <w:top w:val="single" w:sz="8" w:space="0" w:color="auto"/>
              <w:left w:val="single" w:sz="8" w:space="0" w:color="auto"/>
              <w:bottom w:val="single" w:sz="8" w:space="0" w:color="auto"/>
              <w:right w:val="single" w:sz="8" w:space="0" w:color="auto"/>
            </w:tcBorders>
            <w:hideMark/>
          </w:tcPr>
          <w:p w14:paraId="605FAED3" w14:textId="77777777" w:rsidR="009775ED" w:rsidRPr="009775ED" w:rsidRDefault="009775ED">
            <w:r w:rsidRPr="009775ED">
              <w:t>Offline training</w:t>
            </w:r>
          </w:p>
        </w:tc>
        <w:tc>
          <w:tcPr>
            <w:tcW w:w="6584" w:type="dxa"/>
            <w:tcBorders>
              <w:top w:val="single" w:sz="8" w:space="0" w:color="auto"/>
              <w:left w:val="single" w:sz="8" w:space="0" w:color="auto"/>
              <w:bottom w:val="single" w:sz="8" w:space="0" w:color="auto"/>
              <w:right w:val="single" w:sz="8" w:space="0" w:color="auto"/>
            </w:tcBorders>
            <w:hideMark/>
          </w:tcPr>
          <w:p w14:paraId="51C2B143" w14:textId="77777777" w:rsidR="009775ED" w:rsidRPr="009775ED" w:rsidRDefault="009775ED">
            <w:r w:rsidRPr="009775ED">
              <w:t>An AI/ML training process where the model is trained based on collected dataset, and where the trained model is later used or delivered for inference.</w:t>
            </w:r>
          </w:p>
          <w:p w14:paraId="351744A9" w14:textId="77777777" w:rsidR="009775ED" w:rsidRPr="009775ED" w:rsidRDefault="009775ED">
            <w:r w:rsidRPr="009775ED">
              <w:t>Note: This definition only serves as a guidance. There may be cases that may not exactly conform to this definition but could still be categorized as offline training by commonly accepted conventions.</w:t>
            </w:r>
          </w:p>
        </w:tc>
      </w:tr>
    </w:tbl>
    <w:p w14:paraId="1527B332" w14:textId="55FD5971" w:rsidR="009775ED" w:rsidRPr="009775ED" w:rsidRDefault="009775ED" w:rsidP="009775ED">
      <w:r w:rsidRPr="009775ED">
        <w:t>Note: It is encouraged for the 3gpp discussion to proceed without waiting for online/offline training terminologies.</w:t>
      </w:r>
    </w:p>
    <w:p w14:paraId="2F123844" w14:textId="77777777" w:rsidR="009775ED" w:rsidRPr="009775ED" w:rsidRDefault="009775ED" w:rsidP="009775ED">
      <w:pPr>
        <w:rPr>
          <w:rFonts w:eastAsia="DengXian"/>
          <w:iCs/>
          <w:highlight w:val="darkYellow"/>
          <w:lang w:eastAsia="zh-CN"/>
        </w:rPr>
      </w:pPr>
      <w:r w:rsidRPr="009775ED">
        <w:rPr>
          <w:rFonts w:eastAsia="DengXian"/>
          <w:iCs/>
          <w:highlight w:val="darkYellow"/>
          <w:lang w:eastAsia="zh-CN"/>
        </w:rPr>
        <w:t>Working Assumption</w:t>
      </w:r>
    </w:p>
    <w:p w14:paraId="69055DE5" w14:textId="77777777" w:rsidR="009775ED" w:rsidRPr="009775ED" w:rsidRDefault="009775ED" w:rsidP="009775ED">
      <w:pPr>
        <w:rPr>
          <w:rFonts w:eastAsia="DengXian"/>
          <w:iCs/>
          <w:lang w:eastAsia="zh-CN"/>
        </w:rPr>
      </w:pPr>
      <w:r w:rsidRPr="009775ED">
        <w:rPr>
          <w:rFonts w:eastAsia="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9775ED" w:rsidRPr="009775ED" w14:paraId="085A53BF" w14:textId="77777777" w:rsidTr="009775ED">
        <w:tc>
          <w:tcPr>
            <w:tcW w:w="3046" w:type="dxa"/>
            <w:tcBorders>
              <w:top w:val="single" w:sz="8" w:space="0" w:color="auto"/>
              <w:left w:val="single" w:sz="8" w:space="0" w:color="auto"/>
              <w:bottom w:val="single" w:sz="8" w:space="0" w:color="auto"/>
              <w:right w:val="single" w:sz="8" w:space="0" w:color="auto"/>
            </w:tcBorders>
            <w:hideMark/>
          </w:tcPr>
          <w:p w14:paraId="0DF00831" w14:textId="77777777" w:rsidR="009775ED" w:rsidRPr="009775ED" w:rsidRDefault="009775ED">
            <w:pPr>
              <w:rPr>
                <w:rFonts w:eastAsia="Batang"/>
                <w:lang w:eastAsia="en-US"/>
              </w:rPr>
            </w:pPr>
            <w:r w:rsidRPr="009775ED">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4C76E5CA" w14:textId="77777777" w:rsidR="009775ED" w:rsidRPr="009775ED" w:rsidRDefault="009775ED">
            <w:r w:rsidRPr="009775ED">
              <w:rPr>
                <w:rFonts w:eastAsia="Times"/>
              </w:rPr>
              <w:t>Description</w:t>
            </w:r>
          </w:p>
        </w:tc>
      </w:tr>
      <w:tr w:rsidR="009775ED" w:rsidRPr="009775ED" w14:paraId="7B7E4693" w14:textId="77777777" w:rsidTr="009775ED">
        <w:tc>
          <w:tcPr>
            <w:tcW w:w="3046" w:type="dxa"/>
            <w:tcBorders>
              <w:top w:val="single" w:sz="8" w:space="0" w:color="auto"/>
              <w:left w:val="single" w:sz="8" w:space="0" w:color="auto"/>
              <w:bottom w:val="single" w:sz="8" w:space="0" w:color="auto"/>
              <w:right w:val="single" w:sz="8" w:space="0" w:color="auto"/>
            </w:tcBorders>
            <w:hideMark/>
          </w:tcPr>
          <w:p w14:paraId="0C4B864E" w14:textId="77777777" w:rsidR="009775ED" w:rsidRPr="009775ED" w:rsidRDefault="009775ED">
            <w:pPr>
              <w:rPr>
                <w:iCs/>
              </w:rPr>
            </w:pPr>
            <w:r w:rsidRPr="009775ED">
              <w:rPr>
                <w:iCs/>
              </w:rPr>
              <w:t>AI/ML model delivery</w:t>
            </w:r>
          </w:p>
        </w:tc>
        <w:tc>
          <w:tcPr>
            <w:tcW w:w="6584" w:type="dxa"/>
            <w:tcBorders>
              <w:top w:val="single" w:sz="8" w:space="0" w:color="auto"/>
              <w:left w:val="single" w:sz="8" w:space="0" w:color="auto"/>
              <w:bottom w:val="single" w:sz="8" w:space="0" w:color="auto"/>
              <w:right w:val="single" w:sz="8" w:space="0" w:color="auto"/>
            </w:tcBorders>
            <w:hideMark/>
          </w:tcPr>
          <w:p w14:paraId="486C0F7D" w14:textId="77777777" w:rsidR="009775ED" w:rsidRPr="009775ED" w:rsidRDefault="009775ED">
            <w:pPr>
              <w:rPr>
                <w:iCs/>
              </w:rPr>
            </w:pPr>
            <w:r w:rsidRPr="009775ED">
              <w:rPr>
                <w:iCs/>
              </w:rPr>
              <w:t>A generic term referring to delivery of an AI/ML model from one entity to another entity in any manner.</w:t>
            </w:r>
          </w:p>
          <w:p w14:paraId="749B0E3E" w14:textId="77777777" w:rsidR="009775ED" w:rsidRPr="009775ED" w:rsidRDefault="009775ED">
            <w:pPr>
              <w:rPr>
                <w:iCs/>
              </w:rPr>
            </w:pPr>
            <w:r w:rsidRPr="009775ED">
              <w:rPr>
                <w:iCs/>
              </w:rPr>
              <w:t>Note: An entity could mean a network node/function (e.g., gNB, LMF, etc.), UE, proprietary server, etc.</w:t>
            </w:r>
          </w:p>
        </w:tc>
      </w:tr>
    </w:tbl>
    <w:p w14:paraId="36665E87" w14:textId="77777777" w:rsidR="009775ED" w:rsidRPr="009775ED" w:rsidRDefault="009775ED" w:rsidP="009775ED">
      <w:pPr>
        <w:rPr>
          <w:rFonts w:eastAsia="DengXian"/>
          <w:iCs/>
          <w:lang w:eastAsia="zh-CN"/>
        </w:rPr>
      </w:pPr>
    </w:p>
    <w:p w14:paraId="104534E4" w14:textId="77777777" w:rsidR="009775ED" w:rsidRPr="009775ED" w:rsidRDefault="009775ED" w:rsidP="009775ED">
      <w:pPr>
        <w:rPr>
          <w:rFonts w:eastAsia="Batang"/>
          <w:lang w:eastAsia="en-US"/>
        </w:rPr>
      </w:pPr>
      <w:r w:rsidRPr="009775ED">
        <w:t>Note:</w:t>
      </w:r>
    </w:p>
    <w:p w14:paraId="4A0ACC1F" w14:textId="77777777" w:rsidR="009775ED" w:rsidRPr="009775ED" w:rsidRDefault="009775ED" w:rsidP="009775ED">
      <w:pPr>
        <w:rPr>
          <w:rFonts w:eastAsia="DengXian"/>
          <w:iCs/>
          <w:lang w:eastAsia="zh-CN"/>
        </w:rPr>
      </w:pPr>
      <w:r w:rsidRPr="009775ED">
        <w:t>Companies are encouraged to bring discussions on various options and their views on how to define Level y/z boundary in the next RAN1 meeting.</w:t>
      </w:r>
    </w:p>
    <w:p w14:paraId="3D3AC8BD" w14:textId="77777777" w:rsidR="009775ED" w:rsidRPr="009775ED" w:rsidRDefault="009775ED" w:rsidP="003B3E4B">
      <w:pPr>
        <w:pStyle w:val="Reference"/>
        <w:numPr>
          <w:ilvl w:val="0"/>
          <w:numId w:val="0"/>
        </w:numPr>
        <w:ind w:left="567" w:hanging="567"/>
        <w:rPr>
          <w:rFonts w:ascii="Times New Roman" w:hAnsi="Times New Roman"/>
        </w:rPr>
      </w:pPr>
    </w:p>
    <w:sectPr w:rsidR="009775ED" w:rsidRPr="009775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17"/>
  </w:num>
  <w:num w:numId="2" w16cid:durableId="2127575913">
    <w:abstractNumId w:val="19"/>
  </w:num>
  <w:num w:numId="3" w16cid:durableId="1820730730">
    <w:abstractNumId w:val="12"/>
  </w:num>
  <w:num w:numId="4" w16cid:durableId="2133550263">
    <w:abstractNumId w:val="14"/>
  </w:num>
  <w:num w:numId="5" w16cid:durableId="1097672593">
    <w:abstractNumId w:val="22"/>
  </w:num>
  <w:num w:numId="6" w16cid:durableId="2133790150">
    <w:abstractNumId w:val="5"/>
  </w:num>
  <w:num w:numId="7" w16cid:durableId="965888229">
    <w:abstractNumId w:val="3"/>
  </w:num>
  <w:num w:numId="8" w16cid:durableId="1438452769">
    <w:abstractNumId w:val="7"/>
  </w:num>
  <w:num w:numId="9" w16cid:durableId="21784143">
    <w:abstractNumId w:val="15"/>
  </w:num>
  <w:num w:numId="10" w16cid:durableId="860823126">
    <w:abstractNumId w:val="2"/>
  </w:num>
  <w:num w:numId="11" w16cid:durableId="333532211">
    <w:abstractNumId w:val="0"/>
  </w:num>
  <w:num w:numId="12" w16cid:durableId="1275597389">
    <w:abstractNumId w:val="20"/>
  </w:num>
  <w:num w:numId="13" w16cid:durableId="1447000652">
    <w:abstractNumId w:val="6"/>
  </w:num>
  <w:num w:numId="14" w16cid:durableId="1375160305">
    <w:abstractNumId w:val="13"/>
  </w:num>
  <w:num w:numId="15" w16cid:durableId="972514944">
    <w:abstractNumId w:val="8"/>
  </w:num>
  <w:num w:numId="16" w16cid:durableId="1330787095">
    <w:abstractNumId w:val="9"/>
  </w:num>
  <w:num w:numId="17" w16cid:durableId="99145174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4"/>
  </w:num>
  <w:num w:numId="22" w16cid:durableId="514460969">
    <w:abstractNumId w:val="1"/>
  </w:num>
  <w:num w:numId="23" w16cid:durableId="965430879">
    <w:abstractNumId w:val="18"/>
  </w:num>
  <w:num w:numId="24" w16cid:durableId="41370076">
    <w:abstractNumId w:val="21"/>
  </w:num>
  <w:num w:numId="25" w16cid:durableId="321786102">
    <w:abstractNumId w:val="23"/>
  </w:num>
  <w:num w:numId="26" w16cid:durableId="25555219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440F"/>
    <w:rsid w:val="000A04F6"/>
    <w:rsid w:val="000A1EBF"/>
    <w:rsid w:val="000C6BD6"/>
    <w:rsid w:val="000D39A5"/>
    <w:rsid w:val="000D75BB"/>
    <w:rsid w:val="0011077C"/>
    <w:rsid w:val="00167E6E"/>
    <w:rsid w:val="0018377E"/>
    <w:rsid w:val="001A20A0"/>
    <w:rsid w:val="001A7E24"/>
    <w:rsid w:val="001B1BB9"/>
    <w:rsid w:val="001E215A"/>
    <w:rsid w:val="001F41B4"/>
    <w:rsid w:val="00222954"/>
    <w:rsid w:val="00226079"/>
    <w:rsid w:val="002540E3"/>
    <w:rsid w:val="002736E1"/>
    <w:rsid w:val="002739C3"/>
    <w:rsid w:val="002A0E87"/>
    <w:rsid w:val="002B3EA0"/>
    <w:rsid w:val="002B42DC"/>
    <w:rsid w:val="002C679D"/>
    <w:rsid w:val="002D6DB3"/>
    <w:rsid w:val="00324769"/>
    <w:rsid w:val="003977DA"/>
    <w:rsid w:val="003B3E4B"/>
    <w:rsid w:val="003B7688"/>
    <w:rsid w:val="003D0AAF"/>
    <w:rsid w:val="00406243"/>
    <w:rsid w:val="0047143C"/>
    <w:rsid w:val="00495C3A"/>
    <w:rsid w:val="004A5ED4"/>
    <w:rsid w:val="004B28A4"/>
    <w:rsid w:val="004C1117"/>
    <w:rsid w:val="004C2907"/>
    <w:rsid w:val="004C5053"/>
    <w:rsid w:val="004D78C7"/>
    <w:rsid w:val="004F36E4"/>
    <w:rsid w:val="005130C9"/>
    <w:rsid w:val="005230AD"/>
    <w:rsid w:val="00526DE5"/>
    <w:rsid w:val="00541D85"/>
    <w:rsid w:val="00553AE5"/>
    <w:rsid w:val="00597816"/>
    <w:rsid w:val="005D5CFB"/>
    <w:rsid w:val="005E038B"/>
    <w:rsid w:val="005E174D"/>
    <w:rsid w:val="005E5DB5"/>
    <w:rsid w:val="00636AC2"/>
    <w:rsid w:val="006438A2"/>
    <w:rsid w:val="00677319"/>
    <w:rsid w:val="006807E2"/>
    <w:rsid w:val="006C7C05"/>
    <w:rsid w:val="006D261C"/>
    <w:rsid w:val="006E1005"/>
    <w:rsid w:val="00700DE4"/>
    <w:rsid w:val="00715618"/>
    <w:rsid w:val="00732AAE"/>
    <w:rsid w:val="00736F25"/>
    <w:rsid w:val="007730B8"/>
    <w:rsid w:val="007874C8"/>
    <w:rsid w:val="007C5FC3"/>
    <w:rsid w:val="007F6938"/>
    <w:rsid w:val="00806829"/>
    <w:rsid w:val="0081048D"/>
    <w:rsid w:val="00815F6E"/>
    <w:rsid w:val="00827FAE"/>
    <w:rsid w:val="0084735E"/>
    <w:rsid w:val="0086650C"/>
    <w:rsid w:val="00873D0F"/>
    <w:rsid w:val="00876497"/>
    <w:rsid w:val="00880D58"/>
    <w:rsid w:val="0089423F"/>
    <w:rsid w:val="008B06D9"/>
    <w:rsid w:val="008D6988"/>
    <w:rsid w:val="008E0B5E"/>
    <w:rsid w:val="008E3E44"/>
    <w:rsid w:val="008F02E1"/>
    <w:rsid w:val="008F5CA1"/>
    <w:rsid w:val="00940D8D"/>
    <w:rsid w:val="009478BA"/>
    <w:rsid w:val="009775ED"/>
    <w:rsid w:val="009818B1"/>
    <w:rsid w:val="009A2AD6"/>
    <w:rsid w:val="009A5C44"/>
    <w:rsid w:val="009C17A3"/>
    <w:rsid w:val="009D1914"/>
    <w:rsid w:val="009E0252"/>
    <w:rsid w:val="009E46AB"/>
    <w:rsid w:val="009F0B29"/>
    <w:rsid w:val="00A15833"/>
    <w:rsid w:val="00A30764"/>
    <w:rsid w:val="00A602C7"/>
    <w:rsid w:val="00AA246C"/>
    <w:rsid w:val="00AD0036"/>
    <w:rsid w:val="00AD328C"/>
    <w:rsid w:val="00AD3A85"/>
    <w:rsid w:val="00B03B2C"/>
    <w:rsid w:val="00B048C6"/>
    <w:rsid w:val="00B07ED2"/>
    <w:rsid w:val="00B35608"/>
    <w:rsid w:val="00B35CCA"/>
    <w:rsid w:val="00B71259"/>
    <w:rsid w:val="00B74A71"/>
    <w:rsid w:val="00B84AD5"/>
    <w:rsid w:val="00BB3E80"/>
    <w:rsid w:val="00BE634B"/>
    <w:rsid w:val="00C02DD1"/>
    <w:rsid w:val="00C4716F"/>
    <w:rsid w:val="00C75017"/>
    <w:rsid w:val="00C81941"/>
    <w:rsid w:val="00C84A36"/>
    <w:rsid w:val="00C9225C"/>
    <w:rsid w:val="00CA5D32"/>
    <w:rsid w:val="00CB5DBA"/>
    <w:rsid w:val="00CC5D3F"/>
    <w:rsid w:val="00CE62C3"/>
    <w:rsid w:val="00D363C7"/>
    <w:rsid w:val="00D6266E"/>
    <w:rsid w:val="00D87761"/>
    <w:rsid w:val="00D9253B"/>
    <w:rsid w:val="00DC3605"/>
    <w:rsid w:val="00DD2E23"/>
    <w:rsid w:val="00DD73B1"/>
    <w:rsid w:val="00E14F6B"/>
    <w:rsid w:val="00E4305C"/>
    <w:rsid w:val="00E4326D"/>
    <w:rsid w:val="00E95830"/>
    <w:rsid w:val="00EB28CF"/>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rxiv.org/abs/1909.11512"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CC11D-5A15-4505-949C-E74671F1B919}">
  <ds:schemaRefs>
    <ds:schemaRef ds:uri="http://schemas.microsoft.com/office/2006/metadata/properties"/>
    <ds:schemaRef ds:uri="46737e3d-5000-47b7-bdd2-d9358a509c37"/>
    <ds:schemaRef ds:uri="http://purl.org/dc/dcmitype/"/>
    <ds:schemaRef ds:uri="http://www.w3.org/XML/1998/namespace"/>
    <ds:schemaRef ds:uri="http://schemas.microsoft.com/office/2006/documentManagement/types"/>
    <ds:schemaRef ds:uri="44999e98-7c3f-459a-9e92-d921c6a0a2c9"/>
    <ds:schemaRef ds:uri="http://schemas.openxmlformats.org/package/2006/metadata/core-properties"/>
    <ds:schemaRef ds:uri="http://purl.org/dc/elements/1.1/"/>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3.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18</Pages>
  <Words>6705</Words>
  <Characters>38224</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41</cp:revision>
  <dcterms:created xsi:type="dcterms:W3CDTF">2022-03-24T16:44:00Z</dcterms:created>
  <dcterms:modified xsi:type="dcterms:W3CDTF">2022-09-30T23:16:00Z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